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6B" w:rsidRPr="00EC026B" w:rsidRDefault="00EC026B" w:rsidP="00EC026B">
      <w:pPr>
        <w:pStyle w:val="Cuprins1"/>
        <w:jc w:val="center"/>
        <w:rPr>
          <w:lang w:val="ro-RO"/>
        </w:rPr>
      </w:pPr>
      <w:r w:rsidRPr="00EC026B">
        <w:rPr>
          <w:lang w:val="ro-RO"/>
        </w:rPr>
        <w:t xml:space="preserve">Modele orientative FORMULARE </w:t>
      </w:r>
    </w:p>
    <w:p w:rsidR="00EC026B" w:rsidRPr="00EC026B" w:rsidRDefault="00C80CAF" w:rsidP="00C80CAF">
      <w:pPr>
        <w:pStyle w:val="Cuprins1"/>
        <w:jc w:val="center"/>
        <w:rPr>
          <w:lang w:val="ro-RO"/>
        </w:rPr>
      </w:pPr>
      <w:r>
        <w:rPr>
          <w:lang w:val="ro-RO"/>
        </w:rPr>
        <w:t>CUPRINS</w:t>
      </w:r>
    </w:p>
    <w:p w:rsidR="00EC026B" w:rsidRPr="00596F9B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3E4F19" w:rsidRDefault="000643B9" w:rsidP="00DE3CC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1 -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Scrisoare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înaintare</w:t>
      </w:r>
      <w:proofErr w:type="spellEnd"/>
    </w:p>
    <w:p w:rsidR="002B791C" w:rsidRPr="003E4F19" w:rsidRDefault="00773C80" w:rsidP="00DE3CC7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</w:t>
      </w:r>
      <w:r w:rsidR="00B37E89">
        <w:rPr>
          <w:rFonts w:ascii="Times New Roman" w:hAnsi="Times New Roman" w:cs="Times New Roman"/>
          <w:b/>
          <w:i/>
          <w:sz w:val="24"/>
        </w:rPr>
        <w:t>2</w:t>
      </w:r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  <w:lang w:val="ro-RO"/>
        </w:rPr>
        <w:t>Declaraţie</w:t>
      </w:r>
      <w:proofErr w:type="spellEnd"/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 privind neîncadrarea în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  <w:lang w:val="ro-RO"/>
        </w:rPr>
        <w:t>situaţiile</w:t>
      </w:r>
      <w:proofErr w:type="spellEnd"/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prevederilor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 art</w:t>
      </w:r>
      <w:proofErr w:type="gramEnd"/>
      <w:r w:rsidR="002B791C" w:rsidRPr="003E4F19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73</w:t>
      </w:r>
      <w:proofErr w:type="gramEnd"/>
      <w:r w:rsidR="00765C83">
        <w:rPr>
          <w:rFonts w:ascii="Times New Roman" w:hAnsi="Times New Roman" w:cs="Times New Roman"/>
          <w:b/>
          <w:sz w:val="24"/>
        </w:rPr>
        <w:t xml:space="preserve"> </w:t>
      </w:r>
      <w:r w:rsidR="002B791C" w:rsidRPr="003E4F19">
        <w:rPr>
          <w:rFonts w:ascii="Times New Roman" w:hAnsi="Times New Roman" w:cs="Times New Roman"/>
          <w:b/>
          <w:sz w:val="24"/>
        </w:rPr>
        <w:t xml:space="preserve">din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</w:rPr>
        <w:t>Legea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99/2016</w:t>
      </w:r>
    </w:p>
    <w:p w:rsidR="00756A06" w:rsidRPr="003E4F19" w:rsidRDefault="00756A06" w:rsidP="00DE3CC7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. </w:t>
      </w:r>
      <w:r w:rsidR="00BC1BA3">
        <w:rPr>
          <w:rFonts w:ascii="Times New Roman" w:hAnsi="Times New Roman" w:cs="Times New Roman"/>
          <w:b/>
          <w:bCs/>
          <w:i/>
          <w:iCs/>
          <w:sz w:val="24"/>
        </w:rPr>
        <w:t>3</w:t>
      </w:r>
      <w:r w:rsidR="00273C36"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bCs/>
          <w:iCs/>
          <w:sz w:val="24"/>
        </w:rPr>
        <w:t>–</w:t>
      </w:r>
      <w:r w:rsidRPr="003E4F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Formularul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ofertă</w:t>
      </w:r>
      <w:proofErr w:type="spellEnd"/>
      <w:r w:rsidR="00CB57EF">
        <w:rPr>
          <w:rFonts w:ascii="Times New Roman" w:hAnsi="Times New Roman" w:cs="Times New Roman"/>
          <w:b/>
          <w:sz w:val="24"/>
        </w:rPr>
        <w:t xml:space="preserve"> + </w:t>
      </w:r>
      <w:proofErr w:type="spellStart"/>
      <w:r w:rsidR="00CB57EF">
        <w:rPr>
          <w:rFonts w:ascii="Times New Roman" w:hAnsi="Times New Roman" w:cs="Times New Roman"/>
          <w:b/>
          <w:sz w:val="24"/>
        </w:rPr>
        <w:t>anexa</w:t>
      </w:r>
      <w:proofErr w:type="spellEnd"/>
      <w:r w:rsidR="00CB57EF">
        <w:rPr>
          <w:rFonts w:ascii="Times New Roman" w:hAnsi="Times New Roman" w:cs="Times New Roman"/>
          <w:b/>
          <w:sz w:val="24"/>
        </w:rPr>
        <w:t xml:space="preserve"> 1</w:t>
      </w:r>
    </w:p>
    <w:p w:rsidR="00E43E8D" w:rsidRDefault="0068261F" w:rsidP="00B24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E32DA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E32DA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. </w:t>
      </w:r>
      <w:r w:rsidR="00BC1BA3">
        <w:rPr>
          <w:rFonts w:ascii="Times New Roman" w:hAnsi="Times New Roman" w:cs="Times New Roman"/>
          <w:b/>
          <w:i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E3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Angajament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respectare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Standardelor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Prelucrare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68261F">
        <w:rPr>
          <w:rFonts w:ascii="Times New Roman" w:hAnsi="Times New Roman" w:cs="Times New Roman"/>
          <w:b/>
          <w:bCs/>
          <w:sz w:val="24"/>
        </w:rPr>
        <w:t>A</w:t>
      </w:r>
      <w:proofErr w:type="gramEnd"/>
      <w:r w:rsidRPr="0068261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Datelor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Cu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Caracter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Personal, Conform RGPD</w:t>
      </w: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4A561C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C5006" w:rsidRPr="00C11928" w:rsidRDefault="00BC5006" w:rsidP="00BC5006">
      <w:pPr>
        <w:keepNext/>
        <w:pageBreakBefore/>
        <w:widowControl/>
        <w:ind w:left="7371"/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</w:pPr>
      <w:r w:rsidRPr="00C11928"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  <w:lastRenderedPageBreak/>
        <w:t>Formular nr. 1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Operator  economic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...............................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(denumirea/numele)</w:t>
      </w:r>
    </w:p>
    <w:p w:rsidR="00BC5006" w:rsidRPr="000E6650" w:rsidRDefault="00BC5006" w:rsidP="00BC5006">
      <w:pPr>
        <w:keepNext/>
        <w:widowControl/>
        <w:jc w:val="center"/>
        <w:outlineLvl w:val="0"/>
        <w:rPr>
          <w:b/>
          <w:bCs/>
          <w:sz w:val="36"/>
          <w:szCs w:val="32"/>
          <w:lang w:val="fr-FR"/>
        </w:rPr>
      </w:pPr>
    </w:p>
    <w:p w:rsidR="00BC5006" w:rsidRPr="000E6650" w:rsidRDefault="00BC5006" w:rsidP="00BC5006">
      <w:pPr>
        <w:spacing w:after="120"/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bookmarkStart w:id="0" w:name="__RefHeading__63_424471158"/>
      <w:bookmarkEnd w:id="0"/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Scrisoare de înaintare oferă 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p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usă online</w:t>
      </w:r>
    </w:p>
    <w:p w:rsidR="00BC5006" w:rsidRPr="000E6650" w:rsidRDefault="00BC5006" w:rsidP="00BC5006">
      <w:pPr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Către ..........................................................................................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 xml:space="preserve">        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denumirea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entitatii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contractante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adresa completă)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</w:p>
    <w:p w:rsidR="00BC5006" w:rsidRDefault="00BC5006" w:rsidP="00BC50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Ca urmare a </w:t>
      </w:r>
      <w:proofErr w:type="spellStart"/>
      <w:r w:rsidR="00B2401A">
        <w:rPr>
          <w:rFonts w:ascii="Times New Roman" w:hAnsi="Times New Roman" w:cs="Times New Roman"/>
          <w:sz w:val="24"/>
          <w:szCs w:val="22"/>
          <w:lang w:val="ro-RO"/>
        </w:rPr>
        <w:t>invitatiei</w:t>
      </w:r>
      <w:proofErr w:type="spellEnd"/>
      <w:r w:rsidR="00B2401A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de participare   nr ................. din.........................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ziua/luna/anul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), privind aplicarea procedurii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derulată online,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pentru atribuirea contractului.......................................…………………………………….(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denumirea contractului de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achiziţie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sectorială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), noi ..................................................................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denumirea/numele ofertantului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 vă transmitem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documentele care </w:t>
      </w:r>
      <w:proofErr w:type="spellStart"/>
      <w:r>
        <w:rPr>
          <w:rFonts w:ascii="Times New Roman" w:hAnsi="Times New Roman" w:cs="Times New Roman"/>
          <w:sz w:val="24"/>
          <w:szCs w:val="22"/>
          <w:lang w:val="ro-RO"/>
        </w:rPr>
        <w:t>însotesc</w:t>
      </w:r>
      <w:proofErr w:type="spellEnd"/>
      <w:r>
        <w:rPr>
          <w:rFonts w:ascii="Times New Roman" w:hAnsi="Times New Roman" w:cs="Times New Roman"/>
          <w:sz w:val="24"/>
          <w:szCs w:val="22"/>
          <w:lang w:val="ro-RO"/>
        </w:rPr>
        <w:t xml:space="preserve"> oferta, conform OPIS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keepNext/>
        <w:ind w:left="425" w:hanging="425"/>
        <w:rPr>
          <w:rFonts w:ascii="Times New Roman" w:hAnsi="Times New Roman" w:cs="Times New Roman"/>
          <w:b/>
          <w:bCs/>
          <w:sz w:val="24"/>
          <w:szCs w:val="22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Datele firmei ofertante</w:t>
      </w:r>
      <w:r w:rsidRPr="000E6650"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b/>
          <w:bCs/>
          <w:sz w:val="24"/>
          <w:szCs w:val="22"/>
          <w:lang w:val="ro-RO"/>
        </w:rPr>
        <w:t>(pentru această procedura)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 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3236"/>
        <w:gridCol w:w="6022"/>
      </w:tblGrid>
      <w:tr w:rsidR="00BC5006" w:rsidRPr="000E6650" w:rsidTr="00003BFF">
        <w:trPr>
          <w:trHeight w:val="57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55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Registrul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Comerţului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proofErr w:type="gramStart"/>
            <w:r w:rsidRPr="00AB0F93"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spellEnd"/>
            <w:proofErr w:type="gramEnd"/>
            <w:r w:rsidRPr="00AB0F93">
              <w:rPr>
                <w:rFonts w:ascii="Times New Roman" w:hAnsi="Times New Roman" w:cs="Times New Roman"/>
                <w:b/>
                <w:sz w:val="24"/>
              </w:rPr>
              <w:t>. J …………..</w:t>
            </w: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CUI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Cont IBAN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BC5006" w:rsidRPr="000E6650" w:rsidRDefault="00BC5006" w:rsidP="00BC5006">
      <w:pPr>
        <w:spacing w:line="360" w:lineRule="auto"/>
        <w:rPr>
          <w:sz w:val="24"/>
        </w:rPr>
      </w:pP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  Avem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speranţa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că oferta noastră este corespunzătoare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va satisface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cerinţele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Data completării ................................ 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Cu stimă,</w:t>
      </w:r>
    </w:p>
    <w:p w:rsidR="00BC5006" w:rsidRDefault="00BC5006" w:rsidP="00BC5006">
      <w:pPr>
        <w:jc w:val="center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Operator economic,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semnătura autorizata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stampila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</w:t>
      </w: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795510" w:rsidRDefault="0079551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72675" w:rsidRPr="000D0F06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0D0F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lastRenderedPageBreak/>
        <w:t xml:space="preserve">Formular nr. </w:t>
      </w:r>
      <w:r w:rsidR="00CA4CF4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672675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72AA" w:rsidRDefault="0097472E" w:rsidP="009772AA">
      <w:pPr>
        <w:pStyle w:val="StyleFormularItalic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 w:rsidRPr="0097472E">
        <w:rPr>
          <w:rFonts w:ascii="Times New Roman" w:hAnsi="Times New Roman" w:cs="Times New Roman"/>
          <w:bCs/>
          <w:sz w:val="24"/>
        </w:rPr>
        <w:t>DECLARAŢIE</w:t>
      </w:r>
      <w:r w:rsidR="009772AA" w:rsidRPr="0097472E">
        <w:rPr>
          <w:rFonts w:ascii="Times New Roman" w:hAnsi="Times New Roman" w:cs="Times New Roman"/>
          <w:bCs/>
          <w:sz w:val="24"/>
        </w:rPr>
        <w:t>privind</w:t>
      </w:r>
      <w:proofErr w:type="spellEnd"/>
      <w:r w:rsidR="009772AA" w:rsidRPr="0097472E">
        <w:rPr>
          <w:rFonts w:ascii="Times New Roman" w:hAnsi="Times New Roman" w:cs="Times New Roman"/>
          <w:bCs/>
          <w:sz w:val="24"/>
        </w:rPr>
        <w:t xml:space="preserve"> neîncadrarea în </w:t>
      </w:r>
      <w:proofErr w:type="spellStart"/>
      <w:r w:rsidR="009772AA">
        <w:rPr>
          <w:rFonts w:ascii="Times New Roman" w:hAnsi="Times New Roman" w:cs="Times New Roman"/>
          <w:bCs/>
          <w:sz w:val="24"/>
          <w:lang w:val="en-GB"/>
        </w:rPr>
        <w:t>prevederile</w:t>
      </w:r>
      <w:proofErr w:type="spellEnd"/>
    </w:p>
    <w:p w:rsidR="009772AA" w:rsidRPr="0097472E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art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. </w:t>
      </w: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73</w:t>
      </w:r>
      <w:proofErr w:type="gramEnd"/>
      <w:r w:rsidR="00C06C80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din </w:t>
      </w:r>
      <w:proofErr w:type="spellStart"/>
      <w:r w:rsidRPr="0097472E">
        <w:rPr>
          <w:rFonts w:ascii="Times New Roman" w:hAnsi="Times New Roman" w:cs="Times New Roman"/>
          <w:bCs/>
          <w:sz w:val="24"/>
          <w:lang w:val="en-GB"/>
        </w:rPr>
        <w:t>Legea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99/2016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543F09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Pr="00543F09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str. Duiliu Zamfirescu nr. 3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="005F78CC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entităţii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invitaţie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anunţ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7472E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Comerţului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terţul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susţinător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achiziţie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73din </w:t>
      </w:r>
      <w:proofErr w:type="spell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Legea</w:t>
      </w:r>
      <w:proofErr w:type="spell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99/2016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privind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achiziţi</w:t>
      </w:r>
      <w:r w:rsidR="005F78CC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i</w:t>
      </w:r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le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sectoriale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sancţiunea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Societatea noastr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 xml:space="preserve"> nu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particip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procesul de verificare/evaluare a solicitărilor de participare/ofertelor a persoanelor care de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particip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procesul de verificare/evaluare a solicitărilor de participare/ofertelor a unei persoane care este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al furnizorului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contractante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informaţiile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41434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declaraţiilor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</w:p>
    <w:p w:rsidR="00672675" w:rsidRDefault="009A43F1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eleg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î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n cazul în care aceasta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declaraţie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cu realitatea sunt pasibil de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încalcarea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legislatiei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ii.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Totodată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ca am luat la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cunoştinţa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instituţii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unităţi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sine sau pentru altul, atunci când, potrivit legii ori împrejurărilor,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declaraţia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serveşte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pedepseşte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DA04D3" w:rsidRDefault="00DA04D3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A04D3" w:rsidRDefault="00DA04D3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2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811"/>
        <w:gridCol w:w="4077"/>
      </w:tblGrid>
      <w:tr w:rsidR="00981AB7" w:rsidRPr="00FD3499" w:rsidTr="00AA6459">
        <w:trPr>
          <w:jc w:val="center"/>
        </w:trPr>
        <w:tc>
          <w:tcPr>
            <w:tcW w:w="3038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Numele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şi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 Prenumele</w:t>
            </w:r>
          </w:p>
        </w:tc>
        <w:tc>
          <w:tcPr>
            <w:tcW w:w="1811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Domiciliul</w:t>
            </w:r>
          </w:p>
        </w:tc>
        <w:tc>
          <w:tcPr>
            <w:tcW w:w="4077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Funcţia</w:t>
            </w:r>
            <w:proofErr w:type="spellEnd"/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Ovidiu GAVRA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  <w:rPr>
                <w:rFonts w:eastAsia="Calibri"/>
              </w:rPr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Director General</w:t>
            </w:r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Nadia Ramona HAȘ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proofErr w:type="spellStart"/>
            <w:r w:rsidRPr="00AA6459">
              <w:t>Președinte</w:t>
            </w:r>
            <w:proofErr w:type="spellEnd"/>
            <w:r w:rsidRPr="00AA6459">
              <w:t xml:space="preserve"> </w:t>
            </w:r>
            <w:proofErr w:type="spellStart"/>
            <w:r w:rsidRPr="00AA6459">
              <w:t>Consiliul</w:t>
            </w:r>
            <w:proofErr w:type="spellEnd"/>
            <w:r w:rsidRPr="00AA6459">
              <w:t xml:space="preserve">   de </w:t>
            </w:r>
            <w:proofErr w:type="spellStart"/>
            <w:r w:rsidRPr="00AA6459">
              <w:t>Administraţie</w:t>
            </w:r>
            <w:proofErr w:type="spellEnd"/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rPr>
                <w:bCs/>
              </w:rPr>
              <w:t>Mihai Dan GROZA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proofErr w:type="spellStart"/>
            <w:r w:rsidRPr="00AA6459">
              <w:t>Membru</w:t>
            </w:r>
            <w:proofErr w:type="spellEnd"/>
            <w:r w:rsidRPr="00AA6459">
              <w:t xml:space="preserve"> </w:t>
            </w:r>
            <w:proofErr w:type="spellStart"/>
            <w:r w:rsidRPr="00AA6459">
              <w:t>Consiliul</w:t>
            </w:r>
            <w:proofErr w:type="spellEnd"/>
            <w:r w:rsidRPr="00AA6459">
              <w:t xml:space="preserve"> de </w:t>
            </w:r>
            <w:proofErr w:type="spellStart"/>
            <w:r w:rsidRPr="00AA6459">
              <w:t>Administraţie</w:t>
            </w:r>
            <w:proofErr w:type="spellEnd"/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rPr>
                <w:bCs/>
              </w:rPr>
              <w:t>Marius Gabriel MEȘTERU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proofErr w:type="spellStart"/>
            <w:r w:rsidRPr="00AA6459">
              <w:t>Membru</w:t>
            </w:r>
            <w:proofErr w:type="spellEnd"/>
            <w:r w:rsidRPr="00AA6459">
              <w:t xml:space="preserve"> </w:t>
            </w:r>
            <w:proofErr w:type="spellStart"/>
            <w:r w:rsidRPr="00AA6459">
              <w:t>Consiliul</w:t>
            </w:r>
            <w:proofErr w:type="spellEnd"/>
            <w:r w:rsidRPr="00AA6459">
              <w:t xml:space="preserve"> de </w:t>
            </w:r>
            <w:proofErr w:type="spellStart"/>
            <w:r w:rsidRPr="00AA6459">
              <w:t>Administraţie</w:t>
            </w:r>
            <w:proofErr w:type="spellEnd"/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proofErr w:type="spellStart"/>
            <w:r w:rsidRPr="00AA6459">
              <w:rPr>
                <w:bCs/>
              </w:rPr>
              <w:t>Răzvan</w:t>
            </w:r>
            <w:proofErr w:type="spellEnd"/>
            <w:r w:rsidRPr="00AA6459">
              <w:rPr>
                <w:bCs/>
              </w:rPr>
              <w:t xml:space="preserve"> Mihai AILISOAIE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proofErr w:type="spellStart"/>
            <w:r w:rsidRPr="00AA6459">
              <w:t>Membru</w:t>
            </w:r>
            <w:proofErr w:type="spellEnd"/>
            <w:r w:rsidRPr="00AA6459">
              <w:t xml:space="preserve"> </w:t>
            </w:r>
            <w:proofErr w:type="spellStart"/>
            <w:r w:rsidRPr="00AA6459">
              <w:t>Consiliul</w:t>
            </w:r>
            <w:proofErr w:type="spellEnd"/>
            <w:r w:rsidRPr="00AA6459">
              <w:t xml:space="preserve"> de </w:t>
            </w:r>
            <w:proofErr w:type="spellStart"/>
            <w:r w:rsidRPr="00AA6459">
              <w:t>Administraţie</w:t>
            </w:r>
            <w:proofErr w:type="spellEnd"/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proofErr w:type="spellStart"/>
            <w:r w:rsidRPr="00AA6459">
              <w:rPr>
                <w:bCs/>
              </w:rPr>
              <w:t>Claudiu</w:t>
            </w:r>
            <w:proofErr w:type="spellEnd"/>
            <w:r w:rsidRPr="00AA6459">
              <w:rPr>
                <w:bCs/>
              </w:rPr>
              <w:t xml:space="preserve"> Romulus OROS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proofErr w:type="spellStart"/>
            <w:r w:rsidRPr="00AA6459">
              <w:t>Membru</w:t>
            </w:r>
            <w:proofErr w:type="spellEnd"/>
            <w:r w:rsidRPr="00AA6459">
              <w:t xml:space="preserve"> </w:t>
            </w:r>
            <w:proofErr w:type="spellStart"/>
            <w:r w:rsidRPr="00AA6459">
              <w:t>Consiliul</w:t>
            </w:r>
            <w:proofErr w:type="spellEnd"/>
            <w:r w:rsidRPr="00AA6459">
              <w:t xml:space="preserve"> de </w:t>
            </w:r>
            <w:proofErr w:type="spellStart"/>
            <w:r w:rsidRPr="00AA6459">
              <w:t>Administraţie</w:t>
            </w:r>
            <w:proofErr w:type="spellEnd"/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proofErr w:type="spellStart"/>
            <w:r w:rsidRPr="00AA6459">
              <w:rPr>
                <w:bCs/>
              </w:rPr>
              <w:t>Dinu</w:t>
            </w:r>
            <w:proofErr w:type="spellEnd"/>
            <w:r w:rsidRPr="00AA6459">
              <w:rPr>
                <w:bCs/>
              </w:rPr>
              <w:t xml:space="preserve"> </w:t>
            </w:r>
            <w:proofErr w:type="spellStart"/>
            <w:r w:rsidRPr="00AA6459">
              <w:rPr>
                <w:bCs/>
              </w:rPr>
              <w:t>Claudiu</w:t>
            </w:r>
            <w:proofErr w:type="spellEnd"/>
            <w:r w:rsidRPr="00AA6459">
              <w:rPr>
                <w:bCs/>
              </w:rPr>
              <w:t xml:space="preserve"> NEGREAN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proofErr w:type="spellStart"/>
            <w:r w:rsidRPr="00AA6459">
              <w:t>Membru</w:t>
            </w:r>
            <w:proofErr w:type="spellEnd"/>
            <w:r w:rsidRPr="00AA6459">
              <w:t xml:space="preserve"> </w:t>
            </w:r>
            <w:proofErr w:type="spellStart"/>
            <w:r w:rsidRPr="00AA6459">
              <w:t>Consiliul</w:t>
            </w:r>
            <w:proofErr w:type="spellEnd"/>
            <w:r w:rsidRPr="00AA6459">
              <w:t xml:space="preserve"> de </w:t>
            </w:r>
            <w:proofErr w:type="spellStart"/>
            <w:r w:rsidRPr="00AA6459">
              <w:t>Administraţie</w:t>
            </w:r>
            <w:proofErr w:type="spellEnd"/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proofErr w:type="spellStart"/>
            <w:r w:rsidRPr="00AA6459">
              <w:rPr>
                <w:bCs/>
              </w:rPr>
              <w:t>Vasile</w:t>
            </w:r>
            <w:proofErr w:type="spellEnd"/>
            <w:r w:rsidRPr="00AA6459">
              <w:rPr>
                <w:bCs/>
              </w:rPr>
              <w:t xml:space="preserve"> FONOAGE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proofErr w:type="spellStart"/>
            <w:r w:rsidRPr="00AA6459">
              <w:t>Membru</w:t>
            </w:r>
            <w:proofErr w:type="spellEnd"/>
            <w:r w:rsidRPr="00AA6459">
              <w:t xml:space="preserve"> </w:t>
            </w:r>
            <w:proofErr w:type="spellStart"/>
            <w:r w:rsidRPr="00AA6459">
              <w:t>Consiliul</w:t>
            </w:r>
            <w:proofErr w:type="spellEnd"/>
            <w:r w:rsidRPr="00AA6459">
              <w:t xml:space="preserve"> de </w:t>
            </w:r>
            <w:proofErr w:type="spellStart"/>
            <w:r w:rsidRPr="00AA6459">
              <w:t>Administraţie</w:t>
            </w:r>
            <w:proofErr w:type="spellEnd"/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rPr>
                <w:bCs/>
              </w:rPr>
              <w:t>Cristian POPA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Director Tehnic</w:t>
            </w:r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  <w:rPr>
                <w:color w:val="000000"/>
              </w:rPr>
            </w:pPr>
            <w:r w:rsidRPr="00AA6459">
              <w:rPr>
                <w:color w:val="000000"/>
              </w:rPr>
              <w:t>Julianna PANOIU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  <w:rPr>
                <w:color w:val="000000"/>
              </w:rPr>
            </w:pPr>
            <w:r w:rsidRPr="00AA6459">
              <w:rPr>
                <w:color w:val="000000"/>
              </w:rPr>
              <w:t>Director Economic</w:t>
            </w:r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  <w:rPr>
                <w:rFonts w:eastAsia="Calibri"/>
              </w:rPr>
            </w:pPr>
            <w:r w:rsidRPr="00AA6459">
              <w:rPr>
                <w:bCs/>
              </w:rPr>
              <w:t>Ovidiu MUREŞAN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 xml:space="preserve">Director </w:t>
            </w:r>
            <w:proofErr w:type="spellStart"/>
            <w:r w:rsidRPr="00AA6459">
              <w:t>Direcţia</w:t>
            </w:r>
            <w:proofErr w:type="spellEnd"/>
            <w:r w:rsidRPr="00AA6459">
              <w:t xml:space="preserve"> </w:t>
            </w:r>
            <w:proofErr w:type="spellStart"/>
            <w:r w:rsidRPr="00AA6459">
              <w:t>Comercială</w:t>
            </w:r>
            <w:proofErr w:type="spellEnd"/>
          </w:p>
        </w:tc>
      </w:tr>
      <w:tr w:rsidR="00AA6459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  <w:rPr>
                <w:color w:val="000000"/>
              </w:rPr>
            </w:pPr>
            <w:proofErr w:type="spellStart"/>
            <w:r w:rsidRPr="00AA6459">
              <w:rPr>
                <w:color w:val="000000"/>
              </w:rPr>
              <w:t>Vivianne</w:t>
            </w:r>
            <w:proofErr w:type="spellEnd"/>
            <w:r w:rsidRPr="00AA6459">
              <w:rPr>
                <w:color w:val="000000"/>
              </w:rPr>
              <w:t xml:space="preserve"> SAVA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459" w:rsidRPr="00AA6459" w:rsidRDefault="00AA6459" w:rsidP="00AA6459">
            <w:pPr>
              <w:pStyle w:val="Frspaiere"/>
              <w:rPr>
                <w:color w:val="000000"/>
              </w:rPr>
            </w:pPr>
            <w:proofErr w:type="spellStart"/>
            <w:r w:rsidRPr="00AA6459">
              <w:rPr>
                <w:color w:val="000000"/>
              </w:rPr>
              <w:t>Şef</w:t>
            </w:r>
            <w:proofErr w:type="spellEnd"/>
            <w:r w:rsidRPr="00AA6459">
              <w:rPr>
                <w:color w:val="000000"/>
              </w:rPr>
              <w:t xml:space="preserve"> Comp. </w:t>
            </w:r>
            <w:proofErr w:type="spellStart"/>
            <w:r w:rsidRPr="00AA6459">
              <w:rPr>
                <w:color w:val="000000"/>
              </w:rPr>
              <w:t>Achiziţii</w:t>
            </w:r>
            <w:proofErr w:type="spellEnd"/>
            <w:r w:rsidRPr="00AA6459">
              <w:rPr>
                <w:color w:val="000000"/>
              </w:rPr>
              <w:t xml:space="preserve"> Publice</w:t>
            </w:r>
          </w:p>
        </w:tc>
      </w:tr>
      <w:tr w:rsidR="004E59C0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C0" w:rsidRPr="00AA6459" w:rsidRDefault="004E59C0" w:rsidP="00AA6459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 w:rsidRPr="00AA6459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Marcela MIRNEA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C0" w:rsidRPr="00AA6459" w:rsidRDefault="004E59C0" w:rsidP="00AA6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AA6459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Oradea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C0" w:rsidRPr="00AA6459" w:rsidRDefault="004E59C0" w:rsidP="00AA645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AA6459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Comp. </w:t>
            </w:r>
            <w:proofErr w:type="spellStart"/>
            <w:r w:rsidRPr="00AA6459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Achiziţii</w:t>
            </w:r>
            <w:proofErr w:type="spellEnd"/>
            <w:r w:rsidRPr="00AA6459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 xml:space="preserve"> Publice</w:t>
            </w:r>
          </w:p>
        </w:tc>
      </w:tr>
      <w:tr w:rsidR="004E59C0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C0" w:rsidRPr="00AA6459" w:rsidRDefault="004E59C0" w:rsidP="00AA6459">
            <w:pPr>
              <w:pStyle w:val="Frspaiere"/>
              <w:rPr>
                <w:rFonts w:eastAsia="Calibri"/>
              </w:rPr>
            </w:pPr>
            <w:proofErr w:type="spellStart"/>
            <w:r w:rsidRPr="00AA6459">
              <w:rPr>
                <w:rFonts w:eastAsia="Calibri"/>
              </w:rPr>
              <w:t>Anca</w:t>
            </w:r>
            <w:proofErr w:type="spellEnd"/>
            <w:r w:rsidRPr="00AA6459">
              <w:rPr>
                <w:rFonts w:eastAsia="Calibri"/>
              </w:rPr>
              <w:t xml:space="preserve"> BERCE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C0" w:rsidRPr="00AA6459" w:rsidRDefault="004E59C0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9C0" w:rsidRPr="00AA6459" w:rsidRDefault="004E59C0" w:rsidP="00AA6459">
            <w:pPr>
              <w:pStyle w:val="Frspaiere"/>
              <w:rPr>
                <w:rFonts w:eastAsia="Calibri"/>
              </w:rPr>
            </w:pPr>
            <w:proofErr w:type="spellStart"/>
            <w:r w:rsidRPr="00AA6459">
              <w:rPr>
                <w:rFonts w:eastAsia="Calibri"/>
              </w:rPr>
              <w:t>Şef</w:t>
            </w:r>
            <w:proofErr w:type="spellEnd"/>
            <w:r w:rsidRPr="00AA6459">
              <w:rPr>
                <w:rFonts w:eastAsia="Calibri"/>
              </w:rPr>
              <w:t xml:space="preserve"> Comp. Administrativ</w:t>
            </w:r>
          </w:p>
        </w:tc>
      </w:tr>
      <w:tr w:rsidR="00DA04D3" w:rsidRPr="00FD3499" w:rsidTr="00AA6459">
        <w:trPr>
          <w:jc w:val="center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4D3" w:rsidRPr="00AA6459" w:rsidRDefault="004E59C0" w:rsidP="00AA6459">
            <w:pPr>
              <w:pStyle w:val="Frspaiere"/>
              <w:rPr>
                <w:rFonts w:eastAsia="Calibri"/>
              </w:rPr>
            </w:pPr>
            <w:r w:rsidRPr="00AA6459">
              <w:rPr>
                <w:rFonts w:eastAsia="Calibri"/>
              </w:rPr>
              <w:t>Valentin DAT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4D3" w:rsidRPr="00AA6459" w:rsidRDefault="00DA04D3" w:rsidP="00AA6459">
            <w:pPr>
              <w:pStyle w:val="Frspaiere"/>
            </w:pPr>
            <w:r w:rsidRPr="00AA6459">
              <w:t>Oradea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4D3" w:rsidRPr="00AA6459" w:rsidRDefault="004E59C0" w:rsidP="00AA6459">
            <w:pPr>
              <w:pStyle w:val="Frspaiere"/>
              <w:rPr>
                <w:rFonts w:eastAsia="Calibri"/>
              </w:rPr>
            </w:pPr>
            <w:r w:rsidRPr="00AA6459">
              <w:rPr>
                <w:lang w:val="ro-RO"/>
              </w:rPr>
              <w:t xml:space="preserve">Inspector </w:t>
            </w:r>
            <w:proofErr w:type="spellStart"/>
            <w:r w:rsidRPr="00AA6459">
              <w:rPr>
                <w:lang w:val="ro-RO"/>
              </w:rPr>
              <w:t>ssm</w:t>
            </w:r>
            <w:proofErr w:type="spellEnd"/>
            <w:r w:rsidRPr="00AA6459">
              <w:rPr>
                <w:lang w:val="ro-RO"/>
              </w:rPr>
              <w:t xml:space="preserve"> pe companie</w:t>
            </w:r>
          </w:p>
        </w:tc>
      </w:tr>
    </w:tbl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  <w:bookmarkStart w:id="1" w:name="_GoBack"/>
      <w:bookmarkEnd w:id="1"/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AF67A1" w:rsidRDefault="00AF67A1" w:rsidP="00EC026B">
      <w:pPr>
        <w:spacing w:after="120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F22DE2" w:rsidRDefault="00F22DE2" w:rsidP="00EC026B">
      <w:pPr>
        <w:spacing w:after="120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EC026B" w:rsidRPr="00F01A9E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EC026B" w:rsidRPr="00F01A9E" w:rsidSect="00B37E89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630" w:right="924" w:bottom="540" w:left="1701" w:header="270" w:footer="709" w:gutter="0"/>
          <w:cols w:space="708"/>
          <w:docGrid w:linePitch="360"/>
        </w:sectPr>
      </w:pPr>
    </w:p>
    <w:p w:rsidR="00756A06" w:rsidRPr="00EC026B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7C2F93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ab/>
      </w:r>
      <w:r w:rsidR="00756A06" w:rsidRPr="00EC026B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C77A2D">
        <w:rPr>
          <w:rFonts w:ascii="Times New Roman" w:hAnsi="Times New Roman" w:cs="Times New Roman"/>
          <w:b/>
          <w:iCs/>
          <w:sz w:val="24"/>
          <w:lang w:val="ro-RO"/>
        </w:rPr>
        <w:t>3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EC026B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entităţii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3E5F82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reprezentanţi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cerinţele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menţionată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proofErr w:type="spellStart"/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lucrarii</w:t>
      </w:r>
      <w:proofErr w:type="spellEnd"/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recepţia</w:t>
      </w:r>
      <w:proofErr w:type="spellEnd"/>
      <w:r w:rsidR="00A9616E"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52A9">
        <w:rPr>
          <w:rFonts w:ascii="Times New Roman" w:hAnsi="Times New Roman" w:cs="Times New Roman"/>
          <w:color w:val="000000"/>
          <w:sz w:val="24"/>
        </w:rPr>
        <w:t>lucrarii</w:t>
      </w:r>
      <w:proofErr w:type="spellEnd"/>
      <w:r w:rsidR="002A52A9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serviciilor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la care se adaugă TVA în valoare de ............ (suma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</w:p>
    <w:p w:rsidR="00756A06" w:rsidRPr="00A9616E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câştigătoare,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proofErr w:type="spellStart"/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polite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 (perioada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3.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Până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la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încheierea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semnarea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contractului</w:t>
      </w:r>
      <w:proofErr w:type="spellEnd"/>
      <w:r w:rsidR="00A26435">
        <w:rPr>
          <w:rFonts w:ascii="Times New Roman" w:hAnsi="Times New Roman" w:cs="Times New Roman"/>
          <w:color w:val="000000"/>
          <w:sz w:val="24"/>
        </w:rPr>
        <w:t>/polite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achiziţie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publică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această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v</w:t>
      </w:r>
      <w:r w:rsidR="00A26435">
        <w:rPr>
          <w:rFonts w:ascii="Times New Roman" w:hAnsi="Times New Roman" w:cs="Times New Roman"/>
          <w:color w:val="000000"/>
          <w:sz w:val="24"/>
        </w:rPr>
        <w:t>a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un contract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angajant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4.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Precizăm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ale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cărei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detalii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prezentate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-un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formular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separat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marcat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mod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"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";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nu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(Se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bifează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opţiunea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corespunzătoare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.)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5.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Am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înţeles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consimţim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cazul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noastră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stabilită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fiind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câştigătoare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garanţia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bună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execuţie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conformitate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prevederile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din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documentaţia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atribuire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6.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Înţelegem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nu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obligaţi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acceptaţi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cel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scăzut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preţ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sau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orice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o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primi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Data .../.../... </w:t>
      </w: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..........…..........,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semnătură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),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calitate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de ........…..............., legal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autorizat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semnez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pentru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.................………………....... (</w:t>
      </w:r>
      <w:proofErr w:type="spellStart"/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denumirea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operatorului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economic) </w:t>
      </w:r>
    </w:p>
    <w:p w:rsidR="002064A6" w:rsidRDefault="002064A6" w:rsidP="002064A6">
      <w:pPr>
        <w:jc w:val="both"/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Pr="00C77A2D" w:rsidRDefault="00C77A2D" w:rsidP="00C77A2D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C77A2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Anexa 1 la formularul de oferta</w:t>
      </w: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6381"/>
        <w:gridCol w:w="1276"/>
        <w:gridCol w:w="1559"/>
      </w:tblGrid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027ABA">
              <w:rPr>
                <w:b/>
                <w:color w:val="000000"/>
              </w:rPr>
              <w:t>Nr</w:t>
            </w:r>
            <w:proofErr w:type="spellEnd"/>
            <w:r w:rsidRPr="00027ABA">
              <w:rPr>
                <w:b/>
                <w:color w:val="000000"/>
              </w:rPr>
              <w:t xml:space="preserve">. </w:t>
            </w:r>
            <w:proofErr w:type="spellStart"/>
            <w:r w:rsidRPr="00027ABA">
              <w:rPr>
                <w:b/>
                <w:color w:val="000000"/>
              </w:rPr>
              <w:t>crt</w:t>
            </w:r>
            <w:proofErr w:type="spellEnd"/>
            <w:r w:rsidRPr="00027ABA">
              <w:rPr>
                <w:b/>
                <w:color w:val="000000"/>
              </w:rPr>
              <w:t>.</w:t>
            </w:r>
          </w:p>
        </w:tc>
        <w:tc>
          <w:tcPr>
            <w:tcW w:w="6381" w:type="dxa"/>
            <w:vAlign w:val="center"/>
          </w:tcPr>
          <w:p w:rsidR="00620E7C" w:rsidRPr="00027ABA" w:rsidRDefault="00620E7C" w:rsidP="00D117B3">
            <w:pPr>
              <w:pStyle w:val="Indentcorptext"/>
              <w:ind w:left="0"/>
              <w:jc w:val="center"/>
              <w:rPr>
                <w:b/>
              </w:rPr>
            </w:pPr>
            <w:proofErr w:type="spellStart"/>
            <w:r w:rsidRPr="00027ABA">
              <w:rPr>
                <w:b/>
              </w:rPr>
              <w:t>Denumire</w:t>
            </w:r>
            <w:proofErr w:type="spellEnd"/>
            <w:r w:rsidRPr="00027ABA">
              <w:rPr>
                <w:b/>
              </w:rPr>
              <w:t xml:space="preserve"> </w:t>
            </w:r>
            <w:proofErr w:type="spellStart"/>
            <w:r w:rsidRPr="00027ABA">
              <w:rPr>
                <w:b/>
              </w:rPr>
              <w:t>examinare</w:t>
            </w:r>
            <w:proofErr w:type="spellEnd"/>
            <w:r w:rsidRPr="00027ABA">
              <w:rPr>
                <w:b/>
              </w:rPr>
              <w:t xml:space="preserve"> /</w:t>
            </w:r>
            <w:proofErr w:type="spellStart"/>
            <w:r w:rsidRPr="00027ABA">
              <w:rPr>
                <w:b/>
              </w:rPr>
              <w:t>serviciu</w:t>
            </w:r>
            <w:proofErr w:type="spellEnd"/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027ABA">
              <w:rPr>
                <w:b/>
                <w:color w:val="000000"/>
              </w:rPr>
              <w:t>Preţ</w:t>
            </w:r>
            <w:proofErr w:type="spellEnd"/>
            <w:r w:rsidRPr="00027ABA">
              <w:rPr>
                <w:b/>
                <w:color w:val="000000"/>
              </w:rPr>
              <w:t xml:space="preserve"> </w:t>
            </w:r>
            <w:proofErr w:type="spellStart"/>
            <w:r w:rsidRPr="00027ABA">
              <w:rPr>
                <w:b/>
                <w:color w:val="000000"/>
              </w:rPr>
              <w:t>unitar</w:t>
            </w:r>
            <w:proofErr w:type="spellEnd"/>
            <w:r w:rsidRPr="00027ABA">
              <w:rPr>
                <w:b/>
                <w:color w:val="000000"/>
              </w:rPr>
              <w:t xml:space="preserve"> lei </w:t>
            </w:r>
            <w:proofErr w:type="spellStart"/>
            <w:r w:rsidRPr="00027ABA">
              <w:rPr>
                <w:b/>
                <w:color w:val="000000"/>
              </w:rPr>
              <w:t>fără</w:t>
            </w:r>
            <w:proofErr w:type="spellEnd"/>
            <w:r w:rsidRPr="00027ABA">
              <w:rPr>
                <w:b/>
                <w:color w:val="000000"/>
              </w:rPr>
              <w:t xml:space="preserve"> TVA</w:t>
            </w:r>
          </w:p>
        </w:tc>
        <w:tc>
          <w:tcPr>
            <w:tcW w:w="1559" w:type="dxa"/>
          </w:tcPr>
          <w:p w:rsidR="00620E7C" w:rsidRDefault="00620E7C" w:rsidP="00D117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Nr</w:t>
            </w:r>
            <w:proofErr w:type="spellEnd"/>
            <w:r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angajati</w:t>
            </w:r>
            <w:proofErr w:type="spellEnd"/>
            <w:r>
              <w:rPr>
                <w:b/>
                <w:color w:val="000000"/>
              </w:rPr>
              <w:t>/</w:t>
            </w:r>
          </w:p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analiza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medicala</w:t>
            </w:r>
            <w:proofErr w:type="spellEnd"/>
          </w:p>
        </w:tc>
      </w:tr>
      <w:tr w:rsidR="00620E7C" w:rsidRPr="00E40EF4" w:rsidTr="00D117B3">
        <w:trPr>
          <w:jc w:val="center"/>
        </w:trPr>
        <w:tc>
          <w:tcPr>
            <w:tcW w:w="8647" w:type="dxa"/>
            <w:gridSpan w:val="3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proofErr w:type="spellStart"/>
            <w:r w:rsidRPr="00027ABA">
              <w:rPr>
                <w:i/>
                <w:color w:val="000000"/>
              </w:rPr>
              <w:t>Analizele</w:t>
            </w:r>
            <w:proofErr w:type="spellEnd"/>
            <w:r w:rsidRPr="00027ABA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medicale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027ABA">
              <w:rPr>
                <w:i/>
                <w:color w:val="000000"/>
              </w:rPr>
              <w:t>efectuate</w:t>
            </w:r>
            <w:proofErr w:type="spellEnd"/>
            <w:r>
              <w:rPr>
                <w:i/>
                <w:color w:val="000000"/>
              </w:rPr>
              <w:t xml:space="preserve"> la </w:t>
            </w:r>
            <w:proofErr w:type="spellStart"/>
            <w:r>
              <w:rPr>
                <w:i/>
                <w:color w:val="000000"/>
              </w:rPr>
              <w:t>controlul</w:t>
            </w:r>
            <w:proofErr w:type="spellEnd"/>
            <w:r>
              <w:rPr>
                <w:i/>
                <w:color w:val="000000"/>
              </w:rPr>
              <w:t xml:space="preserve"> de </w:t>
            </w:r>
            <w:proofErr w:type="spellStart"/>
            <w:r>
              <w:rPr>
                <w:i/>
                <w:color w:val="000000"/>
              </w:rPr>
              <w:t>rutina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anual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r w:rsidRPr="00093DF2">
              <w:rPr>
                <w:color w:val="000000"/>
              </w:rPr>
              <w:t xml:space="preserve">pt. </w:t>
            </w:r>
            <w:proofErr w:type="spellStart"/>
            <w:r w:rsidRPr="00093DF2">
              <w:rPr>
                <w:color w:val="000000"/>
              </w:rPr>
              <w:t>toti</w:t>
            </w:r>
            <w:proofErr w:type="spellEnd"/>
            <w:r w:rsidRPr="00093DF2">
              <w:rPr>
                <w:color w:val="000000"/>
              </w:rPr>
              <w:t xml:space="preserve"> </w:t>
            </w:r>
            <w:proofErr w:type="spellStart"/>
            <w:r w:rsidRPr="00093DF2">
              <w:rPr>
                <w:color w:val="000000"/>
              </w:rPr>
              <w:t>angajati</w:t>
            </w:r>
            <w:proofErr w:type="spellEnd"/>
            <w:r w:rsidRPr="00093DF2">
              <w:rPr>
                <w:color w:val="000000"/>
              </w:rPr>
              <w:t>:</w:t>
            </w:r>
          </w:p>
        </w:tc>
        <w:tc>
          <w:tcPr>
            <w:tcW w:w="1559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7ABA">
              <w:rPr>
                <w:color w:val="000000"/>
              </w:rPr>
              <w:t>1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pStyle w:val="Indentcorptext"/>
              <w:ind w:left="43"/>
            </w:pPr>
            <w:proofErr w:type="spellStart"/>
            <w:r w:rsidRPr="00027ABA">
              <w:t>Examen</w:t>
            </w:r>
            <w:proofErr w:type="spellEnd"/>
            <w:r w:rsidRPr="00027ABA">
              <w:t xml:space="preserve"> </w:t>
            </w:r>
            <w:proofErr w:type="spellStart"/>
            <w:r w:rsidRPr="00027ABA">
              <w:t>Oftalmologic</w:t>
            </w:r>
            <w:proofErr w:type="spellEnd"/>
            <w:r w:rsidRPr="00027ABA">
              <w:t>;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620E7C" w:rsidRDefault="00620E7C" w:rsidP="00D117B3">
            <w:pPr>
              <w:jc w:val="center"/>
              <w:rPr>
                <w:color w:val="000000"/>
              </w:rPr>
            </w:pPr>
          </w:p>
          <w:p w:rsidR="00620E7C" w:rsidRDefault="00620E7C" w:rsidP="00D117B3">
            <w:pPr>
              <w:jc w:val="center"/>
              <w:rPr>
                <w:color w:val="000000"/>
              </w:rPr>
            </w:pPr>
          </w:p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7ABA">
              <w:rPr>
                <w:color w:val="000000"/>
              </w:rPr>
              <w:t>2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Examen</w:t>
            </w:r>
            <w:proofErr w:type="spellEnd"/>
            <w:r w:rsidRPr="00027ABA">
              <w:rPr>
                <w:color w:val="000000"/>
              </w:rPr>
              <w:t xml:space="preserve"> ORL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Glicemie</w:t>
            </w:r>
            <w:proofErr w:type="spellEnd"/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7ABA">
              <w:rPr>
                <w:color w:val="000000"/>
              </w:rPr>
              <w:t>E.K.G.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7ABA">
              <w:rPr>
                <w:color w:val="000000"/>
              </w:rPr>
              <w:t>H.L.G. (</w:t>
            </w:r>
            <w:proofErr w:type="spellStart"/>
            <w:r w:rsidRPr="00027ABA">
              <w:rPr>
                <w:color w:val="000000"/>
              </w:rPr>
              <w:t>Hemoleucograma</w:t>
            </w:r>
            <w:proofErr w:type="spellEnd"/>
            <w:r w:rsidRPr="00027ABA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Examen</w:t>
            </w:r>
            <w:proofErr w:type="spellEnd"/>
            <w:r w:rsidRPr="00027ABA">
              <w:rPr>
                <w:color w:val="000000"/>
              </w:rPr>
              <w:t xml:space="preserve"> clinic general</w:t>
            </w:r>
            <w:r>
              <w:rPr>
                <w:color w:val="000000"/>
              </w:rPr>
              <w:t>+</w:t>
            </w:r>
            <w:r w:rsidRPr="00027ABA">
              <w:rPr>
                <w:color w:val="000000"/>
              </w:rPr>
              <w:t xml:space="preserve"> </w:t>
            </w:r>
            <w:proofErr w:type="spellStart"/>
            <w:r w:rsidRPr="00027ABA">
              <w:rPr>
                <w:color w:val="000000"/>
              </w:rPr>
              <w:t>Încheierea</w:t>
            </w:r>
            <w:proofErr w:type="spellEnd"/>
            <w:r w:rsidRPr="00027ABA">
              <w:rPr>
                <w:color w:val="000000"/>
              </w:rPr>
              <w:t xml:space="preserve"> </w:t>
            </w:r>
            <w:proofErr w:type="spellStart"/>
            <w:r w:rsidRPr="00027ABA">
              <w:rPr>
                <w:color w:val="000000"/>
              </w:rPr>
              <w:t>fişei</w:t>
            </w:r>
            <w:proofErr w:type="spellEnd"/>
            <w:r w:rsidRPr="00027ABA">
              <w:rPr>
                <w:color w:val="000000"/>
              </w:rPr>
              <w:t xml:space="preserve"> de </w:t>
            </w:r>
            <w:proofErr w:type="spellStart"/>
            <w:r w:rsidRPr="00027ABA">
              <w:rPr>
                <w:color w:val="000000"/>
              </w:rPr>
              <w:t>aptitudine</w:t>
            </w:r>
            <w:proofErr w:type="spellEnd"/>
            <w:r w:rsidRPr="00027ABA">
              <w:rPr>
                <w:color w:val="000000"/>
              </w:rPr>
              <w:t xml:space="preserve"> de </w:t>
            </w:r>
            <w:proofErr w:type="spellStart"/>
            <w:r w:rsidRPr="00027ABA">
              <w:rPr>
                <w:color w:val="000000"/>
              </w:rPr>
              <w:t>către</w:t>
            </w:r>
            <w:proofErr w:type="spellEnd"/>
            <w:r w:rsidRPr="00027ABA">
              <w:rPr>
                <w:color w:val="000000"/>
              </w:rPr>
              <w:t xml:space="preserve"> </w:t>
            </w:r>
            <w:proofErr w:type="spellStart"/>
            <w:r w:rsidRPr="00027ABA">
              <w:rPr>
                <w:color w:val="000000"/>
              </w:rPr>
              <w:t>medicul</w:t>
            </w:r>
            <w:proofErr w:type="spellEnd"/>
            <w:r w:rsidRPr="00027ABA">
              <w:rPr>
                <w:color w:val="000000"/>
              </w:rPr>
              <w:t xml:space="preserve"> de </w:t>
            </w:r>
            <w:proofErr w:type="spellStart"/>
            <w:r w:rsidRPr="00027ABA">
              <w:rPr>
                <w:color w:val="000000"/>
              </w:rPr>
              <w:t>medicina</w:t>
            </w:r>
            <w:proofErr w:type="spellEnd"/>
            <w:r w:rsidRPr="00027ABA">
              <w:rPr>
                <w:color w:val="000000"/>
              </w:rPr>
              <w:t xml:space="preserve"> </w:t>
            </w:r>
            <w:proofErr w:type="spellStart"/>
            <w:r w:rsidRPr="00027ABA">
              <w:rPr>
                <w:color w:val="000000"/>
              </w:rPr>
              <w:t>muncii</w:t>
            </w:r>
            <w:proofErr w:type="spellEnd"/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</w:tr>
      <w:tr w:rsidR="00620E7C" w:rsidRPr="00E40EF4" w:rsidTr="00D117B3">
        <w:trPr>
          <w:jc w:val="center"/>
        </w:trPr>
        <w:tc>
          <w:tcPr>
            <w:tcW w:w="8647" w:type="dxa"/>
            <w:gridSpan w:val="3"/>
            <w:vAlign w:val="center"/>
          </w:tcPr>
          <w:p w:rsidR="00620E7C" w:rsidRPr="00027ABA" w:rsidRDefault="00620E7C" w:rsidP="00D117B3">
            <w:pPr>
              <w:rPr>
                <w:color w:val="000000"/>
              </w:rPr>
            </w:pPr>
            <w:proofErr w:type="spellStart"/>
            <w:r w:rsidRPr="00027ABA">
              <w:rPr>
                <w:i/>
                <w:color w:val="000000"/>
              </w:rPr>
              <w:t>Analizele</w:t>
            </w:r>
            <w:proofErr w:type="spellEnd"/>
            <w:r w:rsidRPr="00027ABA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medicale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027ABA">
              <w:rPr>
                <w:i/>
                <w:color w:val="000000"/>
              </w:rPr>
              <w:t>efectuate</w:t>
            </w:r>
            <w:proofErr w:type="spellEnd"/>
            <w:r>
              <w:rPr>
                <w:i/>
                <w:color w:val="000000"/>
              </w:rPr>
              <w:t xml:space="preserve"> de </w:t>
            </w:r>
            <w:proofErr w:type="spellStart"/>
            <w:r>
              <w:rPr>
                <w:i/>
                <w:color w:val="000000"/>
              </w:rPr>
              <w:t>conducatorii</w:t>
            </w:r>
            <w:proofErr w:type="spellEnd"/>
            <w:r>
              <w:rPr>
                <w:i/>
                <w:color w:val="000000"/>
              </w:rPr>
              <w:t xml:space="preserve"> auto </w:t>
            </w:r>
            <w:proofErr w:type="spellStart"/>
            <w:r>
              <w:rPr>
                <w:i/>
                <w:color w:val="000000"/>
              </w:rPr>
              <w:t>profesionisti</w:t>
            </w:r>
            <w:proofErr w:type="spellEnd"/>
          </w:p>
        </w:tc>
        <w:tc>
          <w:tcPr>
            <w:tcW w:w="1559" w:type="dxa"/>
          </w:tcPr>
          <w:p w:rsidR="00620E7C" w:rsidRPr="00027ABA" w:rsidRDefault="00620E7C" w:rsidP="00D117B3">
            <w:pPr>
              <w:rPr>
                <w:i/>
                <w:color w:val="000000"/>
              </w:rPr>
            </w:pP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pStyle w:val="Indentcorptext"/>
            </w:pPr>
            <w:proofErr w:type="spellStart"/>
            <w:r w:rsidRPr="00027ABA">
              <w:t>Aviz</w:t>
            </w:r>
            <w:proofErr w:type="spellEnd"/>
            <w:r w:rsidRPr="00027ABA">
              <w:t xml:space="preserve"> medical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620E7C" w:rsidRDefault="00620E7C" w:rsidP="00D117B3">
            <w:pPr>
              <w:jc w:val="center"/>
              <w:rPr>
                <w:color w:val="000000"/>
              </w:rPr>
            </w:pPr>
          </w:p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t>Examinare</w:t>
            </w:r>
            <w:proofErr w:type="spellEnd"/>
            <w:r w:rsidRPr="00027ABA">
              <w:t xml:space="preserve"> (</w:t>
            </w:r>
            <w:proofErr w:type="spellStart"/>
            <w:r w:rsidRPr="00027ABA">
              <w:t>avizare</w:t>
            </w:r>
            <w:proofErr w:type="spellEnd"/>
            <w:r w:rsidRPr="00027ABA">
              <w:t xml:space="preserve">) </w:t>
            </w:r>
            <w:proofErr w:type="spellStart"/>
            <w:r w:rsidRPr="00027ABA">
              <w:t>psihologică</w:t>
            </w:r>
            <w:proofErr w:type="spellEnd"/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027ABA">
              <w:t>Medicina</w:t>
            </w:r>
            <w:proofErr w:type="spellEnd"/>
            <w:r w:rsidRPr="00027ABA">
              <w:t xml:space="preserve"> </w:t>
            </w:r>
            <w:proofErr w:type="spellStart"/>
            <w:r w:rsidRPr="00027ABA">
              <w:t>muncii</w:t>
            </w:r>
            <w:proofErr w:type="spellEnd"/>
            <w:r w:rsidRPr="00027ABA">
              <w:t xml:space="preserve"> – </w:t>
            </w:r>
            <w:proofErr w:type="spellStart"/>
            <w:r w:rsidRPr="00027ABA">
              <w:t>Fişa</w:t>
            </w:r>
            <w:proofErr w:type="spellEnd"/>
            <w:r w:rsidRPr="00027ABA">
              <w:t xml:space="preserve"> de </w:t>
            </w:r>
            <w:proofErr w:type="spellStart"/>
            <w:r w:rsidRPr="00027ABA">
              <w:t>aptitudini</w:t>
            </w:r>
            <w:proofErr w:type="spellEnd"/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</w:tr>
      <w:tr w:rsidR="00620E7C" w:rsidRPr="00E40EF4" w:rsidTr="00D117B3">
        <w:trPr>
          <w:jc w:val="center"/>
        </w:trPr>
        <w:tc>
          <w:tcPr>
            <w:tcW w:w="10206" w:type="dxa"/>
            <w:gridSpan w:val="4"/>
            <w:vAlign w:val="center"/>
          </w:tcPr>
          <w:p w:rsidR="00620E7C" w:rsidRPr="00027ABA" w:rsidRDefault="00620E7C" w:rsidP="00D117B3">
            <w:pPr>
              <w:rPr>
                <w:color w:val="000000"/>
              </w:rPr>
            </w:pPr>
            <w:proofErr w:type="spellStart"/>
            <w:r w:rsidRPr="00027ABA">
              <w:rPr>
                <w:i/>
                <w:color w:val="000000"/>
              </w:rPr>
              <w:t>Analizele</w:t>
            </w:r>
            <w:proofErr w:type="spellEnd"/>
            <w:r w:rsidRPr="00027ABA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medicale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027ABA">
              <w:rPr>
                <w:i/>
                <w:color w:val="000000"/>
              </w:rPr>
              <w:t>efectuate</w:t>
            </w:r>
            <w:proofErr w:type="spellEnd"/>
            <w:r>
              <w:rPr>
                <w:i/>
                <w:color w:val="000000"/>
              </w:rPr>
              <w:t xml:space="preserve"> de </w:t>
            </w:r>
            <w:proofErr w:type="spellStart"/>
            <w:r>
              <w:rPr>
                <w:i/>
                <w:color w:val="000000"/>
              </w:rPr>
              <w:t>angajatii</w:t>
            </w:r>
            <w:proofErr w:type="spellEnd"/>
            <w:r>
              <w:rPr>
                <w:i/>
                <w:color w:val="000000"/>
              </w:rPr>
              <w:t xml:space="preserve"> care </w:t>
            </w:r>
            <w:proofErr w:type="spellStart"/>
            <w:r>
              <w:rPr>
                <w:i/>
                <w:color w:val="000000"/>
              </w:rPr>
              <w:t>isi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desfasoara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activitatea</w:t>
            </w:r>
            <w:proofErr w:type="spellEnd"/>
            <w:r>
              <w:rPr>
                <w:i/>
                <w:color w:val="000000"/>
              </w:rPr>
              <w:t xml:space="preserve"> in </w:t>
            </w:r>
            <w:proofErr w:type="spellStart"/>
            <w:r>
              <w:rPr>
                <w:i/>
                <w:color w:val="000000"/>
              </w:rPr>
              <w:t>compartimente</w:t>
            </w:r>
            <w:proofErr w:type="spellEnd"/>
            <w:r>
              <w:rPr>
                <w:i/>
                <w:color w:val="000000"/>
              </w:rPr>
              <w:t>/</w:t>
            </w:r>
            <w:proofErr w:type="spellStart"/>
            <w:r>
              <w:rPr>
                <w:i/>
                <w:color w:val="000000"/>
              </w:rPr>
              <w:t>sectoare</w:t>
            </w:r>
            <w:proofErr w:type="spellEnd"/>
            <w:r>
              <w:rPr>
                <w:i/>
                <w:color w:val="000000"/>
              </w:rPr>
              <w:t xml:space="preserve">/ </w:t>
            </w:r>
            <w:proofErr w:type="spellStart"/>
            <w:r>
              <w:rPr>
                <w:i/>
                <w:color w:val="000000"/>
              </w:rPr>
              <w:t>sucursala</w:t>
            </w:r>
            <w:proofErr w:type="spellEnd"/>
            <w:r>
              <w:rPr>
                <w:i/>
                <w:color w:val="000000"/>
              </w:rPr>
              <w:t>/</w:t>
            </w:r>
            <w:proofErr w:type="spellStart"/>
            <w:r>
              <w:rPr>
                <w:i/>
                <w:color w:val="000000"/>
              </w:rPr>
              <w:t>punct</w:t>
            </w:r>
            <w:proofErr w:type="spellEnd"/>
            <w:r>
              <w:rPr>
                <w:i/>
                <w:color w:val="000000"/>
              </w:rPr>
              <w:t xml:space="preserve"> de </w:t>
            </w:r>
            <w:proofErr w:type="spellStart"/>
            <w:r>
              <w:rPr>
                <w:i/>
                <w:color w:val="000000"/>
              </w:rPr>
              <w:t>lucru</w:t>
            </w:r>
            <w:proofErr w:type="spellEnd"/>
            <w:r>
              <w:rPr>
                <w:i/>
                <w:color w:val="000000"/>
              </w:rPr>
              <w:t>/</w:t>
            </w:r>
            <w:proofErr w:type="spellStart"/>
            <w:r>
              <w:rPr>
                <w:i/>
                <w:color w:val="000000"/>
              </w:rPr>
              <w:t>laborator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specifice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captarii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tratarii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distributiei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apei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potabile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respectiv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colectarea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si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epurarea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apelor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uzate</w:t>
            </w:r>
            <w:proofErr w:type="spellEnd"/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Examen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psihologic</w:t>
            </w:r>
            <w:proofErr w:type="spellEnd"/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7ABA">
              <w:rPr>
                <w:color w:val="000000"/>
              </w:rPr>
              <w:t>P.F.V. (</w:t>
            </w:r>
            <w:proofErr w:type="spellStart"/>
            <w:r w:rsidRPr="00027ABA">
              <w:rPr>
                <w:color w:val="000000"/>
              </w:rPr>
              <w:t>spirometrie</w:t>
            </w:r>
            <w:proofErr w:type="spellEnd"/>
            <w:r w:rsidRPr="00027ABA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Audiograma</w:t>
            </w:r>
            <w:proofErr w:type="spellEnd"/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Examen</w:t>
            </w:r>
            <w:proofErr w:type="spellEnd"/>
            <w:r w:rsidRPr="00027ABA">
              <w:rPr>
                <w:color w:val="000000"/>
              </w:rPr>
              <w:t xml:space="preserve"> CPZ (</w:t>
            </w:r>
            <w:proofErr w:type="spellStart"/>
            <w:r w:rsidRPr="00027ABA">
              <w:rPr>
                <w:color w:val="000000"/>
              </w:rPr>
              <w:t>coproparazitologic</w:t>
            </w:r>
            <w:proofErr w:type="spellEnd"/>
            <w:r w:rsidRPr="00027ABA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7ABA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Examen</w:t>
            </w:r>
            <w:proofErr w:type="spellEnd"/>
            <w:r w:rsidRPr="00027ABA">
              <w:rPr>
                <w:color w:val="000000"/>
              </w:rPr>
              <w:t xml:space="preserve"> CPB (</w:t>
            </w:r>
            <w:proofErr w:type="spellStart"/>
            <w:r w:rsidRPr="00027ABA">
              <w:rPr>
                <w:color w:val="000000"/>
              </w:rPr>
              <w:t>coprobacteriologic</w:t>
            </w:r>
            <w:proofErr w:type="spellEnd"/>
            <w:r w:rsidRPr="00027ABA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Examen</w:t>
            </w:r>
            <w:proofErr w:type="spellEnd"/>
            <w:r w:rsidRPr="00027ABA">
              <w:rPr>
                <w:color w:val="000000"/>
              </w:rPr>
              <w:t xml:space="preserve"> Cardiologic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7ABA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7ABA">
              <w:rPr>
                <w:color w:val="000000"/>
              </w:rPr>
              <w:t>RPS (</w:t>
            </w:r>
            <w:proofErr w:type="spellStart"/>
            <w:r w:rsidRPr="00027ABA">
              <w:rPr>
                <w:color w:val="000000"/>
              </w:rPr>
              <w:t>radiografie</w:t>
            </w:r>
            <w:proofErr w:type="spellEnd"/>
            <w:r w:rsidRPr="00027ABA">
              <w:rPr>
                <w:color w:val="000000"/>
              </w:rPr>
              <w:t xml:space="preserve"> </w:t>
            </w:r>
            <w:proofErr w:type="spellStart"/>
            <w:r w:rsidRPr="00027ABA">
              <w:rPr>
                <w:color w:val="000000"/>
              </w:rPr>
              <w:t>pulmonară</w:t>
            </w:r>
            <w:proofErr w:type="spellEnd"/>
            <w:r w:rsidRPr="00027ABA">
              <w:rPr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7ABA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27ABA">
              <w:rPr>
                <w:color w:val="000000"/>
              </w:rPr>
              <w:t xml:space="preserve">Probe </w:t>
            </w:r>
            <w:proofErr w:type="spellStart"/>
            <w:r w:rsidRPr="00027ABA">
              <w:rPr>
                <w:color w:val="000000"/>
              </w:rPr>
              <w:t>vestibulare</w:t>
            </w:r>
            <w:proofErr w:type="spellEnd"/>
            <w:r w:rsidRPr="00027ABA">
              <w:rPr>
                <w:color w:val="000000"/>
              </w:rPr>
              <w:t xml:space="preserve"> – de </w:t>
            </w:r>
            <w:proofErr w:type="spellStart"/>
            <w:r w:rsidRPr="00027ABA">
              <w:rPr>
                <w:color w:val="000000"/>
              </w:rPr>
              <w:t>echilibru</w:t>
            </w:r>
            <w:proofErr w:type="spellEnd"/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7ABA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6381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027ABA">
              <w:rPr>
                <w:color w:val="000000"/>
              </w:rPr>
              <w:t>Ac anti HAV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620E7C" w:rsidRPr="00E40EF4" w:rsidTr="00D117B3">
        <w:trPr>
          <w:jc w:val="center"/>
        </w:trPr>
        <w:tc>
          <w:tcPr>
            <w:tcW w:w="10206" w:type="dxa"/>
            <w:gridSpan w:val="4"/>
            <w:vAlign w:val="center"/>
          </w:tcPr>
          <w:p w:rsidR="00620E7C" w:rsidRPr="00735F21" w:rsidRDefault="00620E7C" w:rsidP="00D117B3">
            <w:pPr>
              <w:rPr>
                <w:i/>
                <w:color w:val="000000"/>
              </w:rPr>
            </w:pPr>
            <w:proofErr w:type="spellStart"/>
            <w:r w:rsidRPr="00735F21">
              <w:rPr>
                <w:i/>
                <w:color w:val="000000"/>
              </w:rPr>
              <w:t>Luarea</w:t>
            </w:r>
            <w:proofErr w:type="spellEnd"/>
            <w:r w:rsidRPr="00735F21">
              <w:rPr>
                <w:i/>
                <w:color w:val="000000"/>
              </w:rPr>
              <w:t xml:space="preserve"> in </w:t>
            </w:r>
            <w:proofErr w:type="spellStart"/>
            <w:r w:rsidRPr="00735F21">
              <w:rPr>
                <w:i/>
                <w:color w:val="000000"/>
              </w:rPr>
              <w:t>evidenta</w:t>
            </w:r>
            <w:proofErr w:type="spellEnd"/>
            <w:r w:rsidRPr="00735F21">
              <w:rPr>
                <w:i/>
                <w:color w:val="000000"/>
              </w:rPr>
              <w:t xml:space="preserve"> </w:t>
            </w:r>
            <w:proofErr w:type="spellStart"/>
            <w:r w:rsidRPr="00735F21">
              <w:rPr>
                <w:i/>
                <w:color w:val="000000"/>
              </w:rPr>
              <w:t>si</w:t>
            </w:r>
            <w:proofErr w:type="spellEnd"/>
            <w:r w:rsidRPr="00735F21">
              <w:rPr>
                <w:i/>
                <w:color w:val="000000"/>
              </w:rPr>
              <w:t xml:space="preserve"> </w:t>
            </w:r>
            <w:proofErr w:type="spellStart"/>
            <w:r w:rsidRPr="00735F21">
              <w:rPr>
                <w:i/>
                <w:color w:val="000000"/>
              </w:rPr>
              <w:t>supravegherea</w:t>
            </w:r>
            <w:proofErr w:type="spellEnd"/>
            <w:r w:rsidRPr="00735F21">
              <w:rPr>
                <w:i/>
                <w:color w:val="000000"/>
              </w:rPr>
              <w:t xml:space="preserve"> </w:t>
            </w:r>
            <w:proofErr w:type="spellStart"/>
            <w:r w:rsidRPr="00735F21">
              <w:rPr>
                <w:i/>
                <w:color w:val="000000"/>
              </w:rPr>
              <w:t>salariatelor</w:t>
            </w:r>
            <w:proofErr w:type="spellEnd"/>
            <w:r w:rsidRPr="00735F21">
              <w:rPr>
                <w:i/>
                <w:color w:val="000000"/>
              </w:rPr>
              <w:t xml:space="preserve"> </w:t>
            </w:r>
            <w:proofErr w:type="spellStart"/>
            <w:r w:rsidRPr="00735F21">
              <w:rPr>
                <w:i/>
                <w:color w:val="000000"/>
              </w:rPr>
              <w:t>insarcinate</w:t>
            </w:r>
            <w:proofErr w:type="spellEnd"/>
            <w:r w:rsidRPr="00735F21">
              <w:rPr>
                <w:i/>
                <w:color w:val="000000"/>
              </w:rPr>
              <w:t xml:space="preserve"> (</w:t>
            </w:r>
            <w:proofErr w:type="spellStart"/>
            <w:r w:rsidRPr="00735F21">
              <w:rPr>
                <w:i/>
                <w:color w:val="000000"/>
              </w:rPr>
              <w:t>gravide</w:t>
            </w:r>
            <w:proofErr w:type="spellEnd"/>
            <w:proofErr w:type="gramStart"/>
            <w:r w:rsidRPr="00735F21">
              <w:rPr>
                <w:i/>
                <w:color w:val="000000"/>
              </w:rPr>
              <w:t>)-</w:t>
            </w:r>
            <w:proofErr w:type="gramEnd"/>
            <w:r w:rsidRPr="00735F21">
              <w:rPr>
                <w:i/>
                <w:color w:val="000000"/>
              </w:rPr>
              <w:t xml:space="preserve"> conform OG. 96/2003 </w:t>
            </w:r>
            <w:proofErr w:type="spellStart"/>
            <w:r w:rsidRPr="00735F21">
              <w:rPr>
                <w:i/>
                <w:color w:val="000000"/>
              </w:rPr>
              <w:t>privind</w:t>
            </w:r>
            <w:proofErr w:type="spellEnd"/>
            <w:r w:rsidRPr="00735F21">
              <w:rPr>
                <w:i/>
                <w:color w:val="000000"/>
              </w:rPr>
              <w:t xml:space="preserve"> </w:t>
            </w:r>
            <w:proofErr w:type="spellStart"/>
            <w:r w:rsidRPr="00735F21">
              <w:rPr>
                <w:i/>
                <w:color w:val="000000"/>
              </w:rPr>
              <w:t>protectia</w:t>
            </w:r>
            <w:proofErr w:type="spellEnd"/>
            <w:r w:rsidRPr="00735F21">
              <w:rPr>
                <w:i/>
                <w:color w:val="000000"/>
              </w:rPr>
              <w:t xml:space="preserve"> </w:t>
            </w:r>
            <w:proofErr w:type="spellStart"/>
            <w:r w:rsidRPr="00735F21">
              <w:rPr>
                <w:i/>
                <w:color w:val="000000"/>
              </w:rPr>
              <w:t>maternitatii</w:t>
            </w:r>
            <w:proofErr w:type="spellEnd"/>
            <w:r w:rsidRPr="00735F21">
              <w:rPr>
                <w:i/>
                <w:color w:val="000000"/>
              </w:rPr>
              <w:t xml:space="preserve"> la </w:t>
            </w:r>
            <w:proofErr w:type="spellStart"/>
            <w:r w:rsidRPr="00735F21">
              <w:rPr>
                <w:i/>
                <w:color w:val="000000"/>
              </w:rPr>
              <w:t>locul</w:t>
            </w:r>
            <w:proofErr w:type="spellEnd"/>
            <w:r w:rsidRPr="00735F21">
              <w:rPr>
                <w:i/>
                <w:color w:val="000000"/>
              </w:rPr>
              <w:t xml:space="preserve"> de </w:t>
            </w:r>
            <w:proofErr w:type="spellStart"/>
            <w:r w:rsidRPr="00735F21">
              <w:rPr>
                <w:i/>
                <w:color w:val="000000"/>
              </w:rPr>
              <w:t>munca</w:t>
            </w:r>
            <w:proofErr w:type="spellEnd"/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7ABA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6381" w:type="dxa"/>
            <w:vAlign w:val="center"/>
          </w:tcPr>
          <w:p w:rsidR="00620E7C" w:rsidRPr="00735F21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5F21">
              <w:rPr>
                <w:color w:val="000000"/>
              </w:rPr>
              <w:t xml:space="preserve">In </w:t>
            </w:r>
            <w:proofErr w:type="spellStart"/>
            <w:r w:rsidRPr="00735F21">
              <w:rPr>
                <w:color w:val="000000"/>
              </w:rPr>
              <w:t>functie</w:t>
            </w:r>
            <w:proofErr w:type="spellEnd"/>
            <w:r w:rsidRPr="00735F21">
              <w:rPr>
                <w:color w:val="000000"/>
              </w:rPr>
              <w:t xml:space="preserve"> de cate </w:t>
            </w:r>
            <w:proofErr w:type="spellStart"/>
            <w:r w:rsidRPr="00735F21">
              <w:rPr>
                <w:color w:val="000000"/>
              </w:rPr>
              <w:t>salariate</w:t>
            </w:r>
            <w:proofErr w:type="spellEnd"/>
            <w:r w:rsidRPr="00735F21">
              <w:rPr>
                <w:color w:val="000000"/>
              </w:rPr>
              <w:t xml:space="preserve"> </w:t>
            </w:r>
            <w:proofErr w:type="spellStart"/>
            <w:r w:rsidRPr="00735F21">
              <w:rPr>
                <w:color w:val="000000"/>
              </w:rPr>
              <w:t>vor</w:t>
            </w:r>
            <w:proofErr w:type="spellEnd"/>
            <w:r w:rsidRPr="00735F21">
              <w:rPr>
                <w:color w:val="000000"/>
              </w:rPr>
              <w:t xml:space="preserve"> fi </w:t>
            </w:r>
            <w:proofErr w:type="spellStart"/>
            <w:r w:rsidRPr="00735F21">
              <w:rPr>
                <w:color w:val="000000"/>
              </w:rPr>
              <w:t>insarcinate</w:t>
            </w:r>
            <w:proofErr w:type="spellEnd"/>
            <w:r w:rsidRPr="00735F21">
              <w:rPr>
                <w:color w:val="000000"/>
              </w:rPr>
              <w:t xml:space="preserve">  in </w:t>
            </w:r>
            <w:proofErr w:type="spellStart"/>
            <w:r w:rsidRPr="00735F21">
              <w:rPr>
                <w:color w:val="000000"/>
              </w:rPr>
              <w:t>cadrul</w:t>
            </w:r>
            <w:proofErr w:type="spellEnd"/>
            <w:r w:rsidRPr="00735F21">
              <w:rPr>
                <w:color w:val="000000"/>
              </w:rPr>
              <w:t xml:space="preserve"> </w:t>
            </w:r>
            <w:proofErr w:type="spellStart"/>
            <w:r w:rsidRPr="00735F21">
              <w:rPr>
                <w:color w:val="000000"/>
              </w:rPr>
              <w:t>companiei</w:t>
            </w:r>
            <w:proofErr w:type="spellEnd"/>
            <w:r w:rsidRPr="00735F21">
              <w:rPr>
                <w:color w:val="000000"/>
              </w:rPr>
              <w:t xml:space="preserve"> /</w:t>
            </w:r>
            <w:proofErr w:type="spellStart"/>
            <w:r w:rsidRPr="00735F21">
              <w:rPr>
                <w:color w:val="000000"/>
              </w:rPr>
              <w:t>pers</w:t>
            </w:r>
            <w:proofErr w:type="spellEnd"/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pers</w:t>
            </w:r>
            <w:proofErr w:type="spellEnd"/>
          </w:p>
        </w:tc>
      </w:tr>
      <w:tr w:rsidR="00620E7C" w:rsidRPr="00E40EF4" w:rsidTr="00D117B3">
        <w:trPr>
          <w:jc w:val="center"/>
        </w:trPr>
        <w:tc>
          <w:tcPr>
            <w:tcW w:w="10206" w:type="dxa"/>
            <w:gridSpan w:val="4"/>
            <w:vAlign w:val="center"/>
          </w:tcPr>
          <w:p w:rsidR="00620E7C" w:rsidRPr="00027ABA" w:rsidRDefault="00620E7C" w:rsidP="00D117B3">
            <w:pPr>
              <w:rPr>
                <w:color w:val="000000"/>
              </w:rPr>
            </w:pPr>
            <w:proofErr w:type="spellStart"/>
            <w:r w:rsidRPr="00027ABA">
              <w:rPr>
                <w:i/>
                <w:color w:val="000000"/>
              </w:rPr>
              <w:t>Analizele</w:t>
            </w:r>
            <w:proofErr w:type="spellEnd"/>
            <w:r w:rsidRPr="00027ABA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medicale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027ABA">
              <w:rPr>
                <w:i/>
                <w:color w:val="000000"/>
              </w:rPr>
              <w:t>efectuate</w:t>
            </w:r>
            <w:proofErr w:type="spellEnd"/>
            <w:r>
              <w:rPr>
                <w:i/>
                <w:color w:val="000000"/>
              </w:rPr>
              <w:t xml:space="preserve"> la </w:t>
            </w:r>
            <w:proofErr w:type="spellStart"/>
            <w:r>
              <w:rPr>
                <w:i/>
                <w:color w:val="000000"/>
              </w:rPr>
              <w:t>recomandarea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medicului</w:t>
            </w:r>
            <w:proofErr w:type="spellEnd"/>
            <w:r>
              <w:rPr>
                <w:i/>
                <w:color w:val="000000"/>
              </w:rPr>
              <w:t xml:space="preserve"> specialist </w:t>
            </w:r>
            <w:proofErr w:type="spellStart"/>
            <w:r>
              <w:rPr>
                <w:i/>
                <w:color w:val="000000"/>
              </w:rPr>
              <w:t>sau</w:t>
            </w:r>
            <w:proofErr w:type="spellEnd"/>
            <w:r>
              <w:rPr>
                <w:i/>
                <w:color w:val="000000"/>
              </w:rPr>
              <w:t xml:space="preserve"> de </w:t>
            </w:r>
            <w:proofErr w:type="spellStart"/>
            <w:r>
              <w:rPr>
                <w:i/>
                <w:color w:val="000000"/>
              </w:rPr>
              <w:t>medicina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muncii</w:t>
            </w:r>
            <w:proofErr w:type="spellEnd"/>
            <w:r>
              <w:rPr>
                <w:i/>
                <w:color w:val="000000"/>
              </w:rPr>
              <w:t xml:space="preserve">, in </w:t>
            </w:r>
            <w:proofErr w:type="spellStart"/>
            <w:r>
              <w:rPr>
                <w:i/>
                <w:color w:val="000000"/>
              </w:rPr>
              <w:t>urma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controlului</w:t>
            </w:r>
            <w:proofErr w:type="spellEnd"/>
            <w:r>
              <w:rPr>
                <w:i/>
                <w:color w:val="000000"/>
              </w:rPr>
              <w:t xml:space="preserve"> medical periodic</w:t>
            </w:r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81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Examen</w:t>
            </w:r>
            <w:proofErr w:type="spellEnd"/>
            <w:r w:rsidRPr="00027ABA">
              <w:rPr>
                <w:color w:val="000000"/>
              </w:rPr>
              <w:t xml:space="preserve"> </w:t>
            </w:r>
            <w:proofErr w:type="spellStart"/>
            <w:r w:rsidRPr="00027ABA">
              <w:rPr>
                <w:color w:val="000000"/>
              </w:rPr>
              <w:t>Psihiatric</w:t>
            </w:r>
            <w:proofErr w:type="spellEnd"/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Default="00620E7C" w:rsidP="00D117B3">
            <w:pPr>
              <w:jc w:val="center"/>
            </w:pPr>
            <w:r w:rsidRPr="00112755">
              <w:rPr>
                <w:color w:val="000000"/>
              </w:rPr>
              <w:t>/</w:t>
            </w:r>
            <w:proofErr w:type="spellStart"/>
            <w:r w:rsidRPr="00112755">
              <w:rPr>
                <w:color w:val="000000"/>
              </w:rPr>
              <w:t>pers</w:t>
            </w:r>
            <w:proofErr w:type="spellEnd"/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381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Examen</w:t>
            </w:r>
            <w:proofErr w:type="spellEnd"/>
            <w:r w:rsidRPr="00027ABA">
              <w:rPr>
                <w:color w:val="000000"/>
              </w:rPr>
              <w:t xml:space="preserve"> Neurologic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Default="00620E7C" w:rsidP="00D117B3">
            <w:pPr>
              <w:jc w:val="center"/>
            </w:pPr>
            <w:r w:rsidRPr="00112755">
              <w:rPr>
                <w:color w:val="000000"/>
              </w:rPr>
              <w:t>/</w:t>
            </w:r>
            <w:proofErr w:type="spellStart"/>
            <w:r w:rsidRPr="00112755">
              <w:rPr>
                <w:color w:val="000000"/>
              </w:rPr>
              <w:t>pers</w:t>
            </w:r>
            <w:proofErr w:type="spellEnd"/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Examen</w:t>
            </w:r>
            <w:proofErr w:type="spellEnd"/>
            <w:r w:rsidRPr="00027ABA">
              <w:rPr>
                <w:color w:val="000000"/>
              </w:rPr>
              <w:t xml:space="preserve"> Dermatologic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Default="00620E7C" w:rsidP="00D117B3">
            <w:pPr>
              <w:jc w:val="center"/>
            </w:pPr>
            <w:r w:rsidRPr="00112755">
              <w:rPr>
                <w:color w:val="000000"/>
              </w:rPr>
              <w:t>/</w:t>
            </w:r>
            <w:proofErr w:type="spellStart"/>
            <w:r w:rsidRPr="00112755">
              <w:rPr>
                <w:color w:val="000000"/>
              </w:rPr>
              <w:t>pers</w:t>
            </w:r>
            <w:proofErr w:type="spellEnd"/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Examen</w:t>
            </w:r>
            <w:proofErr w:type="spellEnd"/>
            <w:r w:rsidRPr="00027ABA">
              <w:rPr>
                <w:color w:val="000000"/>
              </w:rPr>
              <w:t xml:space="preserve"> </w:t>
            </w:r>
            <w:proofErr w:type="spellStart"/>
            <w:r w:rsidRPr="00027ABA">
              <w:rPr>
                <w:color w:val="000000"/>
              </w:rPr>
              <w:t>Pneumoftizologic</w:t>
            </w:r>
            <w:proofErr w:type="spellEnd"/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Default="00620E7C" w:rsidP="00D117B3">
            <w:pPr>
              <w:jc w:val="center"/>
            </w:pPr>
            <w:r w:rsidRPr="00112755">
              <w:rPr>
                <w:color w:val="000000"/>
              </w:rPr>
              <w:t>/</w:t>
            </w:r>
            <w:proofErr w:type="spellStart"/>
            <w:r w:rsidRPr="00112755">
              <w:rPr>
                <w:color w:val="000000"/>
              </w:rPr>
              <w:t>pers</w:t>
            </w:r>
            <w:proofErr w:type="spellEnd"/>
          </w:p>
        </w:tc>
      </w:tr>
      <w:tr w:rsidR="00620E7C" w:rsidRPr="00E40EF4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27ABA">
              <w:rPr>
                <w:color w:val="000000"/>
              </w:rPr>
              <w:t>Examen</w:t>
            </w:r>
            <w:proofErr w:type="spellEnd"/>
            <w:r w:rsidRPr="00027ABA">
              <w:rPr>
                <w:color w:val="000000"/>
              </w:rPr>
              <w:t xml:space="preserve"> interne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Default="00620E7C" w:rsidP="00D117B3">
            <w:pPr>
              <w:jc w:val="center"/>
            </w:pPr>
            <w:r w:rsidRPr="00112755">
              <w:rPr>
                <w:color w:val="000000"/>
              </w:rPr>
              <w:t>/</w:t>
            </w:r>
            <w:proofErr w:type="spellStart"/>
            <w:r w:rsidRPr="00112755">
              <w:rPr>
                <w:color w:val="000000"/>
              </w:rPr>
              <w:t>pers</w:t>
            </w:r>
            <w:proofErr w:type="spellEnd"/>
          </w:p>
        </w:tc>
      </w:tr>
      <w:tr w:rsidR="00620E7C" w:rsidRPr="005F5526" w:rsidTr="00D117B3">
        <w:trPr>
          <w:jc w:val="center"/>
        </w:trPr>
        <w:tc>
          <w:tcPr>
            <w:tcW w:w="10206" w:type="dxa"/>
            <w:gridSpan w:val="4"/>
            <w:vAlign w:val="center"/>
          </w:tcPr>
          <w:p w:rsidR="00620E7C" w:rsidRPr="00C454EB" w:rsidRDefault="00620E7C" w:rsidP="00D117B3">
            <w:pPr>
              <w:rPr>
                <w:color w:val="000000"/>
              </w:rPr>
            </w:pPr>
            <w:proofErr w:type="spellStart"/>
            <w:r w:rsidRPr="00027ABA">
              <w:rPr>
                <w:i/>
                <w:color w:val="000000"/>
              </w:rPr>
              <w:t>Analizele</w:t>
            </w:r>
            <w:proofErr w:type="spellEnd"/>
            <w:r w:rsidRPr="00027ABA"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medicale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 w:rsidRPr="00027ABA">
              <w:rPr>
                <w:i/>
                <w:color w:val="000000"/>
              </w:rPr>
              <w:t>efectuate</w:t>
            </w:r>
            <w:proofErr w:type="spellEnd"/>
            <w:r>
              <w:rPr>
                <w:i/>
                <w:color w:val="000000"/>
              </w:rPr>
              <w:t xml:space="preserve"> la </w:t>
            </w:r>
            <w:proofErr w:type="spellStart"/>
            <w:r>
              <w:rPr>
                <w:i/>
                <w:color w:val="000000"/>
              </w:rPr>
              <w:t>cerere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reprezentantul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desemnat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beneficiarului</w:t>
            </w:r>
            <w:proofErr w:type="spellEnd"/>
            <w:r>
              <w:rPr>
                <w:color w:val="000000"/>
              </w:rPr>
              <w:t xml:space="preserve"> (Inspector SSM) CAO</w:t>
            </w:r>
          </w:p>
        </w:tc>
      </w:tr>
      <w:tr w:rsidR="00620E7C" w:rsidRPr="005F5526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Test COVID – 19 test antigen rapid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pers</w:t>
            </w:r>
            <w:proofErr w:type="spellEnd"/>
          </w:p>
        </w:tc>
      </w:tr>
      <w:tr w:rsidR="00620E7C" w:rsidRPr="005F5526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Test COVID – 19 test RT-PCR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pers</w:t>
            </w:r>
            <w:proofErr w:type="spellEnd"/>
          </w:p>
        </w:tc>
      </w:tr>
      <w:tr w:rsidR="00620E7C" w:rsidRPr="005F5526" w:rsidTr="00D117B3">
        <w:trPr>
          <w:jc w:val="center"/>
        </w:trPr>
        <w:tc>
          <w:tcPr>
            <w:tcW w:w="990" w:type="dxa"/>
            <w:vAlign w:val="center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81" w:type="dxa"/>
          </w:tcPr>
          <w:p w:rsidR="00620E7C" w:rsidRPr="00027ABA" w:rsidRDefault="00620E7C" w:rsidP="00D117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Test </w:t>
            </w:r>
            <w:proofErr w:type="spellStart"/>
            <w:r>
              <w:rPr>
                <w:color w:val="000000"/>
              </w:rPr>
              <w:t>anticorpi</w:t>
            </w:r>
            <w:proofErr w:type="spellEnd"/>
            <w:r>
              <w:rPr>
                <w:color w:val="000000"/>
              </w:rPr>
              <w:t xml:space="preserve"> IgG COVID - 19</w:t>
            </w:r>
          </w:p>
        </w:tc>
        <w:tc>
          <w:tcPr>
            <w:tcW w:w="1276" w:type="dxa"/>
            <w:vAlign w:val="center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20E7C" w:rsidRPr="00027ABA" w:rsidRDefault="00620E7C" w:rsidP="00D117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pers</w:t>
            </w:r>
            <w:proofErr w:type="spellEnd"/>
          </w:p>
        </w:tc>
      </w:tr>
    </w:tbl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Pr="008F380D" w:rsidRDefault="0068261F" w:rsidP="0068261F">
      <w:pPr>
        <w:keepNext/>
        <w:pageBreakBefore/>
        <w:ind w:left="7371"/>
        <w:rPr>
          <w:rFonts w:ascii="Times New Roman" w:eastAsia="Times New Roman" w:hAnsi="Times New Roman"/>
          <w:b/>
          <w:iCs/>
          <w:sz w:val="24"/>
          <w:lang w:val="ro-RO" w:eastAsia="ar-SA"/>
        </w:rPr>
      </w:pPr>
      <w:r w:rsidRPr="008F380D">
        <w:rPr>
          <w:rFonts w:ascii="Times New Roman" w:eastAsia="Times New Roman" w:hAnsi="Times New Roman"/>
          <w:b/>
          <w:iCs/>
          <w:sz w:val="24"/>
          <w:lang w:val="ro-RO" w:eastAsia="ar-SA"/>
        </w:rPr>
        <w:lastRenderedPageBreak/>
        <w:t xml:space="preserve">Formular nr. </w:t>
      </w:r>
      <w:r w:rsidR="00BC1BA3">
        <w:rPr>
          <w:rFonts w:ascii="Times New Roman" w:eastAsia="Times New Roman" w:hAnsi="Times New Roman"/>
          <w:b/>
          <w:iCs/>
          <w:sz w:val="24"/>
          <w:lang w:val="ro-RO" w:eastAsia="ar-SA"/>
        </w:rPr>
        <w:t>4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Pr="00D37704" w:rsidRDefault="0068261F" w:rsidP="0068261F">
      <w:pPr>
        <w:pStyle w:val="Default"/>
        <w:jc w:val="center"/>
        <w:rPr>
          <w:b/>
          <w:bCs/>
        </w:rPr>
      </w:pPr>
    </w:p>
    <w:p w:rsidR="0068261F" w:rsidRPr="00D37704" w:rsidRDefault="0068261F" w:rsidP="0068261F">
      <w:pPr>
        <w:pStyle w:val="Default"/>
        <w:jc w:val="center"/>
      </w:pPr>
      <w:r w:rsidRPr="00D37704">
        <w:rPr>
          <w:b/>
          <w:bCs/>
        </w:rPr>
        <w:t>ANGAJAMENT DE RESPECTARE A STANDARDELOR DE PRELUCRARE A DATELOR CU CARACTER PERSONAL, CONFORM RGPD</w:t>
      </w: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ind w:firstLine="720"/>
      </w:pPr>
      <w:proofErr w:type="spellStart"/>
      <w:r w:rsidRPr="00D37704">
        <w:t>Prin</w:t>
      </w:r>
      <w:proofErr w:type="spellEnd"/>
      <w:r w:rsidRPr="00D37704">
        <w:t xml:space="preserve"> </w:t>
      </w:r>
      <w:proofErr w:type="spellStart"/>
      <w:r w:rsidRPr="00D37704">
        <w:t>această</w:t>
      </w:r>
      <w:proofErr w:type="spellEnd"/>
      <w:r w:rsidRPr="00D37704">
        <w:t xml:space="preserve"> </w:t>
      </w:r>
      <w:proofErr w:type="spellStart"/>
      <w:r w:rsidRPr="00D37704">
        <w:t>declarație</w:t>
      </w:r>
      <w:proofErr w:type="spellEnd"/>
      <w:r w:rsidRPr="00D37704">
        <w:t xml:space="preserve"> </w:t>
      </w:r>
      <w:proofErr w:type="spellStart"/>
      <w:proofErr w:type="gramStart"/>
      <w:r w:rsidRPr="00D37704">
        <w:t>subsemnat</w:t>
      </w:r>
      <w:proofErr w:type="spellEnd"/>
      <w:r w:rsidRPr="00D37704">
        <w:t>[</w:t>
      </w:r>
      <w:proofErr w:type="spellStart"/>
      <w:proofErr w:type="gramEnd"/>
      <w:r w:rsidRPr="00D37704">
        <w:t>ul</w:t>
      </w:r>
      <w:proofErr w:type="spellEnd"/>
      <w:r w:rsidRPr="00D37704">
        <w:t xml:space="preserve">]/a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nume</w:t>
      </w:r>
      <w:proofErr w:type="spellEnd"/>
      <w:r w:rsidRPr="00D37704">
        <w:rPr>
          <w:i/>
          <w:iCs/>
        </w:rPr>
        <w:t>/</w:t>
      </w:r>
      <w:proofErr w:type="spellStart"/>
      <w:r w:rsidRPr="00D37704">
        <w:rPr>
          <w:i/>
          <w:iCs/>
        </w:rPr>
        <w:t>prenume</w:t>
      </w:r>
      <w:proofErr w:type="spellEnd"/>
      <w:r w:rsidRPr="00D37704">
        <w:rPr>
          <w:i/>
          <w:iCs/>
        </w:rPr>
        <w:t xml:space="preserve">] </w:t>
      </w:r>
      <w:r w:rsidRPr="00D37704">
        <w:t>……………..……..………</w:t>
      </w:r>
      <w:r>
        <w:t>……..</w:t>
      </w:r>
      <w:r w:rsidRPr="00D37704">
        <w:t xml:space="preserve"> ………………………….. </w:t>
      </w:r>
      <w:proofErr w:type="spellStart"/>
      <w:proofErr w:type="gramStart"/>
      <w:r w:rsidRPr="00D37704">
        <w:t>reprezentant</w:t>
      </w:r>
      <w:proofErr w:type="spellEnd"/>
      <w:proofErr w:type="gramEnd"/>
      <w:r w:rsidRPr="00D37704">
        <w:t xml:space="preserve"> legal al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denumire</w:t>
      </w:r>
      <w:proofErr w:type="spellEnd"/>
      <w:r w:rsidRPr="00D37704">
        <w:rPr>
          <w:i/>
          <w:iCs/>
        </w:rPr>
        <w:t xml:space="preserve"> operator economic] ........................... ...........</w:t>
      </w:r>
      <w:r w:rsidRPr="00D37704">
        <w:t xml:space="preserve">…………………………., participant la </w:t>
      </w:r>
      <w:proofErr w:type="spellStart"/>
      <w:r w:rsidRPr="00D37704">
        <w:t>procedura</w:t>
      </w:r>
      <w:proofErr w:type="spellEnd"/>
      <w:r w:rsidRPr="00D37704">
        <w:t xml:space="preserve"> de </w:t>
      </w:r>
      <w:proofErr w:type="spellStart"/>
      <w:r w:rsidRPr="00D37704">
        <w:t>achiziție</w:t>
      </w:r>
      <w:proofErr w:type="spellEnd"/>
      <w:r w:rsidRPr="00D37704">
        <w:t xml:space="preserve"> </w:t>
      </w:r>
      <w:proofErr w:type="spellStart"/>
      <w:r w:rsidRPr="00D37704">
        <w:t>publică</w:t>
      </w:r>
      <w:proofErr w:type="spellEnd"/>
      <w:r w:rsidRPr="00D37704">
        <w:t xml:space="preserve"> </w:t>
      </w:r>
      <w:proofErr w:type="spellStart"/>
      <w:r w:rsidRPr="00D37704">
        <w:t>având</w:t>
      </w:r>
      <w:proofErr w:type="spellEnd"/>
      <w:r w:rsidRPr="00D37704">
        <w:t xml:space="preserve"> ca </w:t>
      </w:r>
      <w:proofErr w:type="spellStart"/>
      <w:r w:rsidRPr="00D37704">
        <w:t>obiect</w:t>
      </w:r>
      <w:proofErr w:type="spellEnd"/>
      <w:r w:rsidRPr="00D37704">
        <w:t xml:space="preserve">: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obiectivul</w:t>
      </w:r>
      <w:proofErr w:type="spellEnd"/>
      <w:r w:rsidRPr="00D37704">
        <w:rPr>
          <w:i/>
          <w:iCs/>
        </w:rPr>
        <w:t xml:space="preserve"> de </w:t>
      </w:r>
      <w:proofErr w:type="spellStart"/>
      <w:r w:rsidRPr="00D37704">
        <w:rPr>
          <w:i/>
          <w:iCs/>
        </w:rPr>
        <w:t>investiție</w:t>
      </w:r>
      <w:proofErr w:type="spellEnd"/>
      <w:r w:rsidRPr="00D37704">
        <w:rPr>
          <w:i/>
          <w:iCs/>
        </w:rPr>
        <w:t>] .........................................</w:t>
      </w:r>
      <w:r w:rsidRPr="00D37704">
        <w:t xml:space="preserve">………….………………..………… </w:t>
      </w:r>
      <w:proofErr w:type="spellStart"/>
      <w:r w:rsidRPr="00D37704">
        <w:t>declar</w:t>
      </w:r>
      <w:proofErr w:type="spellEnd"/>
      <w:r w:rsidRPr="00D37704">
        <w:t xml:space="preserve"> </w:t>
      </w:r>
      <w:proofErr w:type="spellStart"/>
      <w:r w:rsidRPr="00D37704">
        <w:t>pe</w:t>
      </w:r>
      <w:proofErr w:type="spellEnd"/>
      <w:r w:rsidRPr="00D37704">
        <w:t xml:space="preserve"> </w:t>
      </w:r>
      <w:proofErr w:type="spellStart"/>
      <w:r w:rsidRPr="00D37704">
        <w:t>propria</w:t>
      </w:r>
      <w:proofErr w:type="spellEnd"/>
      <w:r w:rsidRPr="00D37704">
        <w:t xml:space="preserve"> </w:t>
      </w:r>
      <w:proofErr w:type="spellStart"/>
      <w:r w:rsidRPr="00D37704">
        <w:t>răspundere</w:t>
      </w:r>
      <w:proofErr w:type="spellEnd"/>
      <w:r w:rsidRPr="00D37704">
        <w:t xml:space="preserve">, </w:t>
      </w:r>
      <w:proofErr w:type="spellStart"/>
      <w:r w:rsidRPr="00D37704">
        <w:t>că</w:t>
      </w:r>
      <w:proofErr w:type="spellEnd"/>
      <w:r w:rsidRPr="00D37704">
        <w:t xml:space="preserve">: </w:t>
      </w:r>
    </w:p>
    <w:p w:rsidR="0068261F" w:rsidRPr="00D37704" w:rsidRDefault="0068261F" w:rsidP="0068261F">
      <w:pPr>
        <w:pStyle w:val="Default"/>
        <w:ind w:firstLine="720"/>
      </w:pPr>
    </w:p>
    <w:p w:rsidR="0068261F" w:rsidRDefault="0068261F" w:rsidP="0068261F">
      <w:pPr>
        <w:pStyle w:val="Default"/>
      </w:pPr>
      <w:r w:rsidRPr="00D37704">
        <w:t xml:space="preserve">1. </w:t>
      </w:r>
      <w:proofErr w:type="spellStart"/>
      <w:r w:rsidRPr="00D37704">
        <w:t>Operatorul</w:t>
      </w:r>
      <w:proofErr w:type="spellEnd"/>
      <w:r w:rsidRPr="00D37704">
        <w:t xml:space="preserve"> Economic ………………………………………………………………. </w:t>
      </w:r>
      <w:proofErr w:type="spellStart"/>
      <w:r w:rsidRPr="00D37704">
        <w:t>își</w:t>
      </w:r>
      <w:proofErr w:type="spellEnd"/>
      <w:r w:rsidRPr="00D37704">
        <w:t xml:space="preserve"> </w:t>
      </w:r>
      <w:proofErr w:type="spellStart"/>
      <w:r w:rsidRPr="00D37704">
        <w:t>desfășoară</w:t>
      </w:r>
      <w:proofErr w:type="spellEnd"/>
      <w:r w:rsidRPr="00D37704">
        <w:t xml:space="preserve"> </w:t>
      </w:r>
      <w:proofErr w:type="spellStart"/>
      <w:r w:rsidRPr="00D37704">
        <w:t>activitatea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</w:t>
      </w:r>
      <w:proofErr w:type="spellStart"/>
      <w:r w:rsidRPr="00D37704">
        <w:t>prevederile</w:t>
      </w:r>
      <w:proofErr w:type="spellEnd"/>
      <w:r w:rsidRPr="00D37704">
        <w:t xml:space="preserve"> </w:t>
      </w:r>
      <w:proofErr w:type="spellStart"/>
      <w:r w:rsidRPr="00D37704">
        <w:t>Regulamentului</w:t>
      </w:r>
      <w:proofErr w:type="spellEnd"/>
      <w:r w:rsidRPr="00D37704">
        <w:t xml:space="preserve"> General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Protecţia</w:t>
      </w:r>
      <w:proofErr w:type="spellEnd"/>
      <w:r w:rsidRPr="00D37704">
        <w:t xml:space="preserve">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679/2016 (RGPD), </w:t>
      </w:r>
      <w:proofErr w:type="spellStart"/>
      <w:r w:rsidRPr="00D37704">
        <w:t>precum</w:t>
      </w:r>
      <w:proofErr w:type="spellEnd"/>
      <w:r w:rsidRPr="00D37704">
        <w:t xml:space="preserve"> </w:t>
      </w:r>
      <w:proofErr w:type="spellStart"/>
      <w:r w:rsidRPr="00D37704">
        <w:t>și</w:t>
      </w:r>
      <w:proofErr w:type="spellEnd"/>
      <w:r w:rsidRPr="00D37704">
        <w:t xml:space="preserve"> a </w:t>
      </w:r>
      <w:proofErr w:type="spellStart"/>
      <w:r w:rsidRPr="00D37704">
        <w:t>Legii</w:t>
      </w:r>
      <w:proofErr w:type="spellEnd"/>
      <w:r w:rsidRPr="00D37704">
        <w:t xml:space="preserve"> </w:t>
      </w:r>
      <w:proofErr w:type="spellStart"/>
      <w:r w:rsidRPr="00D37704">
        <w:t>nr</w:t>
      </w:r>
      <w:proofErr w:type="spellEnd"/>
      <w:r w:rsidRPr="00D37704">
        <w:t xml:space="preserve">. 190/2018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măsurile</w:t>
      </w:r>
      <w:proofErr w:type="spellEnd"/>
      <w:r w:rsidRPr="00D37704">
        <w:t xml:space="preserve"> de </w:t>
      </w:r>
      <w:proofErr w:type="spellStart"/>
      <w:r w:rsidRPr="00D37704">
        <w:t>punere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aplicare</w:t>
      </w:r>
      <w:proofErr w:type="spellEnd"/>
      <w:r w:rsidRPr="00D37704">
        <w:t xml:space="preserve"> </w:t>
      </w:r>
      <w:proofErr w:type="gramStart"/>
      <w:r w:rsidRPr="00D37704">
        <w:t>a</w:t>
      </w:r>
      <w:proofErr w:type="gramEnd"/>
      <w:r w:rsidRPr="00D37704">
        <w:t xml:space="preserve"> </w:t>
      </w:r>
      <w:proofErr w:type="spellStart"/>
      <w:r w:rsidRPr="00D37704">
        <w:t>acestuia</w:t>
      </w:r>
      <w:proofErr w:type="spellEnd"/>
      <w:r w:rsidRPr="00D37704">
        <w:t xml:space="preserve">. </w:t>
      </w:r>
    </w:p>
    <w:p w:rsidR="0068261F" w:rsidRPr="007A19D3" w:rsidRDefault="0068261F" w:rsidP="0068261F">
      <w:pPr>
        <w:pStyle w:val="Default"/>
        <w:rPr>
          <w:sz w:val="16"/>
          <w:szCs w:val="16"/>
        </w:rPr>
      </w:pPr>
    </w:p>
    <w:p w:rsidR="0068261F" w:rsidRDefault="0068261F" w:rsidP="0068261F">
      <w:pPr>
        <w:pStyle w:val="Default"/>
      </w:pPr>
      <w:r w:rsidRPr="00D37704">
        <w:t xml:space="preserve">2. </w:t>
      </w:r>
      <w:proofErr w:type="spellStart"/>
      <w:r w:rsidRPr="00D37704">
        <w:t>Prestarea</w:t>
      </w:r>
      <w:proofErr w:type="spellEnd"/>
      <w:r w:rsidRPr="00D37704">
        <w:t xml:space="preserve"> </w:t>
      </w:r>
      <w:proofErr w:type="spellStart"/>
      <w:r w:rsidRPr="00D37704">
        <w:t>serviciilor</w:t>
      </w:r>
      <w:proofErr w:type="spellEnd"/>
      <w:r w:rsidRPr="00D37704">
        <w:t xml:space="preserve"> </w:t>
      </w:r>
      <w:proofErr w:type="spellStart"/>
      <w:r w:rsidRPr="00D37704">
        <w:t>oferite</w:t>
      </w:r>
      <w:proofErr w:type="spellEnd"/>
      <w:r w:rsidRPr="00D37704">
        <w:t xml:space="preserve"> </w:t>
      </w:r>
      <w:proofErr w:type="spellStart"/>
      <w:proofErr w:type="gramStart"/>
      <w:r w:rsidRPr="00D37704">
        <w:t>va</w:t>
      </w:r>
      <w:proofErr w:type="spellEnd"/>
      <w:proofErr w:type="gramEnd"/>
      <w:r w:rsidRPr="00D37704">
        <w:t xml:space="preserve"> </w:t>
      </w:r>
      <w:proofErr w:type="spellStart"/>
      <w:r w:rsidRPr="00D37704">
        <w:t>respecta</w:t>
      </w:r>
      <w:proofErr w:type="spellEnd"/>
      <w:r w:rsidRPr="00D37704">
        <w:t xml:space="preserve"> </w:t>
      </w:r>
      <w:proofErr w:type="spellStart"/>
      <w:r w:rsidRPr="00D37704">
        <w:t>principiile</w:t>
      </w:r>
      <w:proofErr w:type="spellEnd"/>
      <w:r w:rsidRPr="00D37704">
        <w:t xml:space="preserve"> de </w:t>
      </w:r>
      <w:proofErr w:type="spellStart"/>
      <w:r w:rsidRPr="00D37704">
        <w:t>prelucrare</w:t>
      </w:r>
      <w:proofErr w:type="spellEnd"/>
      <w:r w:rsidRPr="00D37704">
        <w:t xml:space="preserve"> a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RGPD. </w:t>
      </w: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Pr="00D37704" w:rsidRDefault="0068261F" w:rsidP="0068261F">
      <w:pPr>
        <w:pStyle w:val="Default"/>
      </w:pP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7704">
        <w:rPr>
          <w:rFonts w:ascii="Times New Roman" w:hAnsi="Times New Roman"/>
          <w:sz w:val="24"/>
        </w:rPr>
        <w:t>CANDIDATUL/OFERTANTUL,</w:t>
      </w: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______________________________________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 xml:space="preserve">[ștampila </w:t>
      </w:r>
      <w:proofErr w:type="spellStart"/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şi</w:t>
      </w:r>
      <w:proofErr w:type="spellEnd"/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 xml:space="preserve"> semnătura autorizată in original]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Data completării ................................................</w:t>
      </w:r>
    </w:p>
    <w:p w:rsidR="0068261F" w:rsidRPr="00C04F12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sectPr w:rsidR="0046249F" w:rsidSect="00B37E89"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D" w:rsidRDefault="0069731D" w:rsidP="00EC026B">
      <w:r>
        <w:separator/>
      </w:r>
    </w:p>
  </w:endnote>
  <w:endnote w:type="continuationSeparator" w:id="0">
    <w:p w:rsidR="0069731D" w:rsidRDefault="0069731D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Pr="00AC6423" w:rsidRDefault="002E4B06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E4B06" w:rsidRPr="00AC6423" w:rsidRDefault="002E4B06" w:rsidP="003A77FA">
    <w:pPr>
      <w:pStyle w:val="Subsol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D" w:rsidRDefault="0069731D" w:rsidP="00EC026B">
      <w:r>
        <w:separator/>
      </w:r>
    </w:p>
  </w:footnote>
  <w:footnote w:type="continuationSeparator" w:id="0">
    <w:p w:rsidR="0069731D" w:rsidRDefault="0069731D" w:rsidP="00EC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Default="002E4B06">
    <w:pPr>
      <w:pStyle w:val="Antet"/>
      <w:jc w:val="center"/>
    </w:pPr>
  </w:p>
  <w:p w:rsidR="002E4B06" w:rsidRDefault="002E4B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E23B0"/>
    <w:rsid w:val="000E2BD3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4251"/>
    <w:rsid w:val="0012561F"/>
    <w:rsid w:val="00126C6D"/>
    <w:rsid w:val="00127656"/>
    <w:rsid w:val="00130FE2"/>
    <w:rsid w:val="001337CA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45AD"/>
    <w:rsid w:val="001B4DF1"/>
    <w:rsid w:val="001B7B96"/>
    <w:rsid w:val="001C545D"/>
    <w:rsid w:val="001C5728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5634"/>
    <w:rsid w:val="00225B8C"/>
    <w:rsid w:val="00227CF4"/>
    <w:rsid w:val="00230E21"/>
    <w:rsid w:val="00231A1F"/>
    <w:rsid w:val="00233AD6"/>
    <w:rsid w:val="00233E60"/>
    <w:rsid w:val="00235145"/>
    <w:rsid w:val="00235895"/>
    <w:rsid w:val="00235D94"/>
    <w:rsid w:val="00236286"/>
    <w:rsid w:val="002362B1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EF"/>
    <w:rsid w:val="00323435"/>
    <w:rsid w:val="00324B73"/>
    <w:rsid w:val="00325A34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94660"/>
    <w:rsid w:val="0039693F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CBF"/>
    <w:rsid w:val="003C6093"/>
    <w:rsid w:val="003C6B8D"/>
    <w:rsid w:val="003D08DF"/>
    <w:rsid w:val="003D0A77"/>
    <w:rsid w:val="003D0C82"/>
    <w:rsid w:val="003E0E40"/>
    <w:rsid w:val="003E12FB"/>
    <w:rsid w:val="003E2007"/>
    <w:rsid w:val="003E4F19"/>
    <w:rsid w:val="003E5F82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171FB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892"/>
    <w:rsid w:val="00480378"/>
    <w:rsid w:val="00481927"/>
    <w:rsid w:val="0048372A"/>
    <w:rsid w:val="00484A4E"/>
    <w:rsid w:val="004909FF"/>
    <w:rsid w:val="00490BA7"/>
    <w:rsid w:val="00493078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804"/>
    <w:rsid w:val="004B119A"/>
    <w:rsid w:val="004B1828"/>
    <w:rsid w:val="004B1A50"/>
    <w:rsid w:val="004B3088"/>
    <w:rsid w:val="004B3DA5"/>
    <w:rsid w:val="004B5677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59C0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A95"/>
    <w:rsid w:val="005413FB"/>
    <w:rsid w:val="005426F0"/>
    <w:rsid w:val="00542C85"/>
    <w:rsid w:val="00543F09"/>
    <w:rsid w:val="00544F15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968"/>
    <w:rsid w:val="005830DF"/>
    <w:rsid w:val="005836C9"/>
    <w:rsid w:val="00583F33"/>
    <w:rsid w:val="00584908"/>
    <w:rsid w:val="005867DA"/>
    <w:rsid w:val="00590920"/>
    <w:rsid w:val="00596F9B"/>
    <w:rsid w:val="005971E5"/>
    <w:rsid w:val="005A2BCC"/>
    <w:rsid w:val="005B4A71"/>
    <w:rsid w:val="005B6743"/>
    <w:rsid w:val="005C0B3B"/>
    <w:rsid w:val="005C3415"/>
    <w:rsid w:val="005C704C"/>
    <w:rsid w:val="005C7AB5"/>
    <w:rsid w:val="005D0181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0E7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BF9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261F"/>
    <w:rsid w:val="006830C8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1CD0"/>
    <w:rsid w:val="006F2FA5"/>
    <w:rsid w:val="0070069F"/>
    <w:rsid w:val="00700884"/>
    <w:rsid w:val="007009F6"/>
    <w:rsid w:val="0070605D"/>
    <w:rsid w:val="007066E5"/>
    <w:rsid w:val="0071532C"/>
    <w:rsid w:val="0072006D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5C83"/>
    <w:rsid w:val="007671D5"/>
    <w:rsid w:val="0077001E"/>
    <w:rsid w:val="00771F1B"/>
    <w:rsid w:val="00772815"/>
    <w:rsid w:val="00773C80"/>
    <w:rsid w:val="00777A85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510"/>
    <w:rsid w:val="00795915"/>
    <w:rsid w:val="0079615A"/>
    <w:rsid w:val="007A206E"/>
    <w:rsid w:val="007A28EF"/>
    <w:rsid w:val="007A4779"/>
    <w:rsid w:val="007A747B"/>
    <w:rsid w:val="007A76F7"/>
    <w:rsid w:val="007B19A2"/>
    <w:rsid w:val="007B1C91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46BF"/>
    <w:rsid w:val="007D5C9F"/>
    <w:rsid w:val="007D715F"/>
    <w:rsid w:val="007E119C"/>
    <w:rsid w:val="007E2F1F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D7B"/>
    <w:rsid w:val="00947B2A"/>
    <w:rsid w:val="00951AE8"/>
    <w:rsid w:val="00951F35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51D9"/>
    <w:rsid w:val="00A903EB"/>
    <w:rsid w:val="00A90D07"/>
    <w:rsid w:val="00A93CF4"/>
    <w:rsid w:val="00A958D6"/>
    <w:rsid w:val="00A9616E"/>
    <w:rsid w:val="00AA0A09"/>
    <w:rsid w:val="00AA32B4"/>
    <w:rsid w:val="00AA6459"/>
    <w:rsid w:val="00AA6898"/>
    <w:rsid w:val="00AB2068"/>
    <w:rsid w:val="00AB684B"/>
    <w:rsid w:val="00AB6A46"/>
    <w:rsid w:val="00AB7997"/>
    <w:rsid w:val="00AC085A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537F"/>
    <w:rsid w:val="00B058E5"/>
    <w:rsid w:val="00B065C3"/>
    <w:rsid w:val="00B06B8A"/>
    <w:rsid w:val="00B13DFC"/>
    <w:rsid w:val="00B13E38"/>
    <w:rsid w:val="00B1592E"/>
    <w:rsid w:val="00B205F2"/>
    <w:rsid w:val="00B2098D"/>
    <w:rsid w:val="00B20D6B"/>
    <w:rsid w:val="00B2401A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9603F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C1BA3"/>
    <w:rsid w:val="00BC5006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A1"/>
    <w:rsid w:val="00BF23C7"/>
    <w:rsid w:val="00BF3B5D"/>
    <w:rsid w:val="00BF41C0"/>
    <w:rsid w:val="00C0055F"/>
    <w:rsid w:val="00C01E10"/>
    <w:rsid w:val="00C044FE"/>
    <w:rsid w:val="00C04F12"/>
    <w:rsid w:val="00C06555"/>
    <w:rsid w:val="00C06B5A"/>
    <w:rsid w:val="00C06C80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27A8"/>
    <w:rsid w:val="00C53976"/>
    <w:rsid w:val="00C5510B"/>
    <w:rsid w:val="00C55E89"/>
    <w:rsid w:val="00C567DD"/>
    <w:rsid w:val="00C57F4E"/>
    <w:rsid w:val="00C63819"/>
    <w:rsid w:val="00C643C4"/>
    <w:rsid w:val="00C656C1"/>
    <w:rsid w:val="00C65E3C"/>
    <w:rsid w:val="00C775B0"/>
    <w:rsid w:val="00C777B2"/>
    <w:rsid w:val="00C77A2D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57EF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D02F7A"/>
    <w:rsid w:val="00D10D52"/>
    <w:rsid w:val="00D11205"/>
    <w:rsid w:val="00D16CF1"/>
    <w:rsid w:val="00D17D76"/>
    <w:rsid w:val="00D21ADF"/>
    <w:rsid w:val="00D26969"/>
    <w:rsid w:val="00D269CF"/>
    <w:rsid w:val="00D2748C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04D3"/>
    <w:rsid w:val="00DA2392"/>
    <w:rsid w:val="00DB1040"/>
    <w:rsid w:val="00DB3239"/>
    <w:rsid w:val="00DB4B26"/>
    <w:rsid w:val="00DB57B4"/>
    <w:rsid w:val="00DB7171"/>
    <w:rsid w:val="00DC141C"/>
    <w:rsid w:val="00DC2BC1"/>
    <w:rsid w:val="00DC485B"/>
    <w:rsid w:val="00DC56E4"/>
    <w:rsid w:val="00DC6663"/>
    <w:rsid w:val="00DD0E53"/>
    <w:rsid w:val="00DD3595"/>
    <w:rsid w:val="00DD3A67"/>
    <w:rsid w:val="00DD48C9"/>
    <w:rsid w:val="00DD4ABD"/>
    <w:rsid w:val="00DD7B8E"/>
    <w:rsid w:val="00DD7E68"/>
    <w:rsid w:val="00DE1C40"/>
    <w:rsid w:val="00DE200D"/>
    <w:rsid w:val="00DE33C1"/>
    <w:rsid w:val="00DE3CC7"/>
    <w:rsid w:val="00DE7DF0"/>
    <w:rsid w:val="00DF089E"/>
    <w:rsid w:val="00DF3040"/>
    <w:rsid w:val="00DF58A5"/>
    <w:rsid w:val="00DF66B8"/>
    <w:rsid w:val="00E00464"/>
    <w:rsid w:val="00E00E67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DE2"/>
    <w:rsid w:val="00F22F12"/>
    <w:rsid w:val="00F23339"/>
    <w:rsid w:val="00F26FB6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584C"/>
    <w:rsid w:val="00FB1533"/>
    <w:rsid w:val="00FB4764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4AA"/>
    <w:rsid w:val="00FD09A5"/>
    <w:rsid w:val="00FD0ADA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99E26E26-2158-40D6-9A2C-B619A1E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Textsimplu">
    <w:name w:val="Plain Text"/>
    <w:aliases w:val="Char Char4"/>
    <w:basedOn w:val="Normal"/>
    <w:link w:val="TextsimpluCaracte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TextsimpluCaracter">
    <w:name w:val="Text simplu Caracter"/>
    <w:aliases w:val="Char Char4 Caracter"/>
    <w:basedOn w:val="Fontdeparagrafimplicit"/>
    <w:link w:val="Textsimplu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  <w:style w:type="paragraph" w:customStyle="1" w:styleId="Default">
    <w:name w:val="Default"/>
    <w:rsid w:val="00682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BD18-16E4-4C8D-B41F-CB059F4A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1665</Words>
  <Characters>9659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Mirnea Marcela</cp:lastModifiedBy>
  <cp:revision>21</cp:revision>
  <cp:lastPrinted>2016-11-02T09:09:00Z</cp:lastPrinted>
  <dcterms:created xsi:type="dcterms:W3CDTF">2021-02-18T07:27:00Z</dcterms:created>
  <dcterms:modified xsi:type="dcterms:W3CDTF">2021-09-27T11:31:00Z</dcterms:modified>
</cp:coreProperties>
</file>